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530597">
        <w:tc>
          <w:tcPr>
            <w:tcW w:w="509" w:type="dxa"/>
          </w:tcPr>
          <w:p w:rsidR="00530597" w:rsidRDefault="005F7ED6">
            <w:pPr>
              <w:pStyle w:val="affff4"/>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530597" w:rsidRDefault="005F7ED6">
            <w:pPr>
              <w:pStyle w:val="affff4"/>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w:t>
            </w:r>
            <w:r>
              <w:rPr>
                <w:rFonts w:ascii="黑体" w:eastAsia="黑体" w:hAnsi="黑体"/>
                <w:sz w:val="21"/>
                <w:szCs w:val="21"/>
              </w:rPr>
              <w:t>3.060.60</w:t>
            </w:r>
            <w:r>
              <w:rPr>
                <w:rFonts w:ascii="黑体" w:eastAsia="黑体" w:hAnsi="黑体"/>
                <w:sz w:val="21"/>
                <w:szCs w:val="21"/>
              </w:rPr>
              <w:fldChar w:fldCharType="end"/>
            </w:r>
            <w:bookmarkEnd w:id="0"/>
          </w:p>
        </w:tc>
      </w:tr>
      <w:tr w:rsidR="00530597">
        <w:tc>
          <w:tcPr>
            <w:tcW w:w="509" w:type="dxa"/>
          </w:tcPr>
          <w:p w:rsidR="00530597" w:rsidRDefault="005F7ED6">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d"/>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530597">
              <w:trPr>
                <w:trHeight w:hRule="exact" w:val="1021"/>
              </w:trPr>
              <w:tc>
                <w:tcPr>
                  <w:tcW w:w="9242" w:type="dxa"/>
                  <w:vAlign w:val="center"/>
                </w:tcPr>
                <w:p w:rsidR="00530597" w:rsidRDefault="005F7ED6" w:rsidP="0045178A">
                  <w:pPr>
                    <w:pStyle w:val="afffff5"/>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530597" w:rsidRDefault="005F7ED6">
            <w:pPr>
              <w:pStyle w:val="affff4"/>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 51</w:t>
            </w:r>
            <w:r>
              <w:rPr>
                <w:rFonts w:ascii="黑体" w:eastAsia="黑体" w:hAnsi="黑体"/>
                <w:sz w:val="21"/>
                <w:szCs w:val="21"/>
              </w:rPr>
              <w:fldChar w:fldCharType="end"/>
            </w:r>
            <w:bookmarkEnd w:id="2"/>
          </w:p>
        </w:tc>
      </w:tr>
    </w:tbl>
    <w:bookmarkStart w:id="3" w:name="_Hlk26473981"/>
    <w:p w:rsidR="00530597" w:rsidRDefault="005F7ED6">
      <w:pPr>
        <w:pStyle w:val="af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530597" w:rsidRDefault="005F7ED6">
      <w:pPr>
        <w:pStyle w:val="affffffffff7"/>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530597" w:rsidRDefault="005F7ED6">
      <w:pPr>
        <w:pStyle w:val="affffffffff8"/>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530597" w:rsidRDefault="005F7ED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4"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42651F8B"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nas1AEAAGsDAAAOAAAAZHJzL2Uyb0RvYy54bWysU8GO0zAQvSPxD5bvNGlhF4ia7qGr5bJA&#10;pV0+YGo7jYXjsWy3SX+CH0DiBieOe+dvWD6DsduUBW6IHEaxZ+bNzHvj+cXQGbZTPmi0NZ9OSs6U&#10;FSi13dT83e3VkxechQhWgkGrar5XgV8sHj+a965SM2zRSOUZgdhQ9a7mbYyuKoogWtVBmKBTlpwN&#10;+g4iHf2mkB56Qu9MMSvL86JHL51HoUKg28uDky8yftMoEd82TVCRmZpTbzFbn+062WIxh2rjwbVa&#10;HNuAf+iiA22p6AnqEiKwrdd/QXVaeAzYxInArsCm0ULlGWiaafnHNDctOJVnIXKCO9EU/h+seLNb&#10;eaZlzZ9xZqEjie4/3n3/8PnHt09k779+Yc+fJpZ6FyoKXtqVT3OKwd64axTvA7O4bMFuVO72du8I&#10;Ypoyit9S0iE4qrXuX6OkGNhGzJQNje8SJJHBhqzM/qSMGiITdHk+JbFLElCMvgKqMdH5EF8p7Fj6&#10;qbnRNpEGFeyuQ0yNQDWGpGuLV9qYLLyxrK/5y7PZWU4IaLRMzhQW/Ga9NJ7tIK1O/vJU5HkY5nFr&#10;5aGIsSlP5a07Vh6nPvC3Rrlf+ZEaUjT3dty+tDIPz5nAX29k8RMAAP//AwBQSwMEFAAGAAgAAAAh&#10;AFGBN7ffAAAADAEAAA8AAABkcnMvZG93bnJldi54bWxMj81OwzAQhO9IvIO1SFyq1k76IxTiVAjI&#10;jQsF1Os2XpKIeJ3Gbht4elypEhxnZzTzbb4ebSeONPjWsYZkpkAQV860XGt4fyundyB8QDbYOSYN&#10;3+RhXVxf5ZgZd+JXOm5CLWIJ+ww1NCH0mZS+asiin7meOHqfbrAYohxqaQY8xXLbyVSplbTYclxo&#10;sKfHhqqvzcFq8OUH7cufSTVR23ntKN0/vTyj1rc348M9iEBj+AvDGT+iQxGZdu7Axosu6kUS0YOG&#10;RbqcgzgnErVcgdhdTrLI5f8nil8AAAD//wMAUEsBAi0AFAAGAAgAAAAhALaDOJL+AAAA4QEAABMA&#10;AAAAAAAAAAAAAAAAAAAAAFtDb250ZW50X1R5cGVzXS54bWxQSwECLQAUAAYACAAAACEAOP0h/9YA&#10;AACUAQAACwAAAAAAAAAAAAAAAAAvAQAAX3JlbHMvLnJlbHNQSwECLQAUAAYACAAAACEAJ8p2rNQB&#10;AABrAwAADgAAAAAAAAAAAAAAAAAuAgAAZHJzL2Uyb0RvYy54bWxQSwECLQAUAAYACAAAACEAUYE3&#10;t98AAAAMAQAADwAAAAAAAAAAAAAAAAAuBAAAZHJzL2Rvd25yZXYueG1sUEsFBgAAAAAEAAQA8wAA&#10;ADoFAAAAAA==&#10;" o:allowoverlap="f">
                <w10:wrap anchorx="page" anchory="page"/>
              </v:line>
            </w:pict>
          </mc:Fallback>
        </mc:AlternateContent>
      </w:r>
    </w:p>
    <w:p w:rsidR="00530597" w:rsidRDefault="00530597">
      <w:pPr>
        <w:pStyle w:val="afffff6"/>
        <w:framePr w:w="9639" w:h="6976" w:hRule="exact" w:hSpace="0" w:vSpace="0" w:wrap="around" w:hAnchor="page" w:y="6408"/>
        <w:jc w:val="center"/>
        <w:rPr>
          <w:rFonts w:ascii="黑体" w:eastAsia="黑体" w:hAnsi="黑体"/>
          <w:b w:val="0"/>
          <w:bCs w:val="0"/>
          <w:w w:val="100"/>
        </w:rPr>
      </w:pPr>
    </w:p>
    <w:p w:rsidR="00530597" w:rsidRDefault="005F7ED6">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水质</w:t>
      </w:r>
      <w:r>
        <w:t xml:space="preserve">  </w:t>
      </w:r>
      <w:r>
        <w:t>色度的测定</w:t>
      </w:r>
      <w:r>
        <w:t xml:space="preserve">  </w:t>
      </w:r>
      <w:r>
        <w:t>分光光度法</w:t>
      </w:r>
      <w:r>
        <w:fldChar w:fldCharType="end"/>
      </w:r>
      <w:bookmarkEnd w:id="9"/>
    </w:p>
    <w:p w:rsidR="00530597" w:rsidRDefault="00530597">
      <w:pPr>
        <w:framePr w:w="9639" w:h="6974" w:hRule="exact" w:wrap="around" w:vAnchor="page" w:hAnchor="page" w:x="1419" w:y="6408" w:anchorLock="1"/>
        <w:ind w:left="-1418"/>
      </w:pPr>
    </w:p>
    <w:p w:rsidR="00530597" w:rsidRDefault="005F7ED6">
      <w:pPr>
        <w:pStyle w:val="afffffffe"/>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Water quality—Determination of chromaticity—Spectrophotometry</w:t>
      </w:r>
      <w:r>
        <w:rPr>
          <w:rFonts w:ascii="黑体" w:eastAsia="黑体" w:hAnsi="黑体"/>
          <w:szCs w:val="28"/>
        </w:rPr>
        <w:fldChar w:fldCharType="end"/>
      </w:r>
      <w:bookmarkEnd w:id="10"/>
    </w:p>
    <w:p w:rsidR="00530597" w:rsidRDefault="00530597">
      <w:pPr>
        <w:framePr w:w="9639" w:h="6974" w:hRule="exact" w:wrap="around" w:vAnchor="page" w:hAnchor="page" w:x="1419" w:y="6408" w:anchorLock="1"/>
        <w:spacing w:line="760" w:lineRule="exact"/>
        <w:ind w:left="-1418"/>
      </w:pPr>
    </w:p>
    <w:p w:rsidR="00530597" w:rsidRDefault="00530597">
      <w:pPr>
        <w:pStyle w:val="afffffffe"/>
        <w:framePr w:w="9639" w:h="6974" w:hRule="exact" w:wrap="around" w:vAnchor="page" w:hAnchor="page" w:x="1419" w:y="6408" w:anchorLock="1"/>
        <w:textAlignment w:val="bottom"/>
        <w:rPr>
          <w:rFonts w:eastAsia="黑体"/>
          <w:szCs w:val="28"/>
        </w:rPr>
      </w:pPr>
    </w:p>
    <w:p w:rsidR="00530597" w:rsidRDefault="005F7ED6">
      <w:pPr>
        <w:pStyle w:val="af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530597" w:rsidRDefault="005F7ED6">
      <w:pPr>
        <w:pStyle w:val="af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530597" w:rsidRDefault="005F7ED6">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530597" w:rsidRDefault="005F7ED6">
      <w:pPr>
        <w:pStyle w:val="affffffffff5"/>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530597" w:rsidRDefault="005F7ED6">
      <w:pPr>
        <w:pStyle w:val="affffffffff6"/>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530597" w:rsidRDefault="005F7ED6">
      <w:pPr>
        <w:pStyle w:val="affffffffe"/>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e"/>
          <w:rFonts w:hAnsi="黑体" w:hint="eastAsia"/>
          <w:position w:val="0"/>
        </w:rPr>
        <w:t>发</w:t>
      </w:r>
      <w:r>
        <w:rPr>
          <w:rStyle w:val="afffffffffffe"/>
          <w:rFonts w:hAnsi="黑体" w:hint="eastAsia"/>
          <w:spacing w:val="0"/>
          <w:position w:val="0"/>
        </w:rPr>
        <w:t>布</w:t>
      </w:r>
    </w:p>
    <w:p w:rsidR="00530597" w:rsidRDefault="005F7ED6">
      <w:pPr>
        <w:rPr>
          <w:rFonts w:ascii="宋体" w:hAnsi="宋体"/>
          <w:sz w:val="28"/>
          <w:szCs w:val="28"/>
        </w:rPr>
        <w:sectPr w:rsidR="00530597" w:rsidSect="0045178A">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w14:anchorId="1AD6E295"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9Q0wEAAGoDAAAOAAAAZHJzL2Uyb0RvYy54bWysU8GO0zAQvSPxD5bvNGmlriBquoeulssC&#10;lXb5gKnjJBa2x7Ldpv0JfgCJG5w4cudvWD6DsduUZfeGyGEUe2bezLw3XlzujWY76YNCW/PppORM&#10;WoGNsl3N399dv3jJWYhgG9BoZc0PMvDL5fNni8FVcoY96kZ6RiA2VIOreR+jq4oiiF4aCBN00pKz&#10;RW8g0tF3ReNhIHSji1lZXhQD+sZ5FDIEur06Ovky47etFPFd2wYZma459Raz9dluki2WC6g6D65X&#10;4tQG/EMXBpSlomeoK4jAtl49gTJKeAzYxolAU2DbKiHzDDTNtHw0zW0PTuZZiJzgzjSF/wcr3u7W&#10;nqmm5nPOLBiS6P7T958fv/z68Zns/bevbJ5IGlyoKHZl1z6NKfb21t2g+BCYxVUPtpO52buDI4Rp&#10;yij+SkmH4KjUZniDDcXANmJmbN96kyCJC7bPwhzOwsh9ZIIuL6akdUn6idFXQDUmOh/ia4mGpZ+a&#10;a2UTZ1DB7ibE1AhUY0i6tnittM66a8uGmr+az+Y5IaBWTXKmsOC7zUp7toO0OfnLU5HnYZjHrW2O&#10;RbRNeTIv3anyOPWRvw02h7UfqSFBc2+n5Usb8/CcCfzzRJa/AQAA//8DAFBLAwQUAAYACAAAACEA&#10;ia13bN4AAAAOAQAADwAAAGRycy9kb3ducmV2LnhtbEyPQU/DMAyF70j8h8hIXCaWtFCGStMJAb1x&#10;YYC4eo1pKxqna7Kt8OtJDwhufvbT8/eK9WR7caDRd441JEsFgrh2puNGw+tLdXEDwgdkg71j0vBF&#10;Htbl6UmBuXFHfqbDJjQihrDPUUMbwpBL6euWLPqlG4jj7cONFkOUYyPNiMcYbnuZKnUtLXYcP7Q4&#10;0H1L9edmbzX46o121feiXqj3y8ZRunt4ekStz8+mu1sQgabwZ4YZP6JDGZm2bs/Giz7qq2QVrfOQ&#10;rVIQsyVRWQZi+7uTZSH/1yh/AAAA//8DAFBLAQItABQABgAIAAAAIQC2gziS/gAAAOEBAAATAAAA&#10;AAAAAAAAAAAAAAAAAABbQ29udGVudF9UeXBlc10ueG1sUEsBAi0AFAAGAAgAAAAhADj9If/WAAAA&#10;lAEAAAsAAAAAAAAAAAAAAAAALwEAAF9yZWxzLy5yZWxzUEsBAi0AFAAGAAgAAAAhAJyar1DTAQAA&#10;agMAAA4AAAAAAAAAAAAAAAAALgIAAGRycy9lMm9Eb2MueG1sUEsBAi0AFAAGAAgAAAAhAImtd2ze&#10;AAAADgEAAA8AAAAAAAAAAAAAAAAALQQAAGRycy9kb3ducmV2LnhtbFBLBQYAAAAABAAEAPMAAAA4&#10;BQAAAAA=&#10;">
                <w10:wrap anchorx="page" anchory="page"/>
                <w10:anchorlock/>
              </v:line>
            </w:pict>
          </mc:Fallback>
        </mc:AlternateContent>
      </w:r>
    </w:p>
    <w:p w:rsidR="00530597" w:rsidRDefault="005F7ED6">
      <w:pPr>
        <w:pStyle w:val="a6"/>
        <w:spacing w:after="360"/>
      </w:pPr>
      <w:bookmarkStart w:id="21" w:name="BookMark2"/>
      <w:r>
        <w:rPr>
          <w:spacing w:val="320"/>
        </w:rPr>
        <w:lastRenderedPageBreak/>
        <w:t>前</w:t>
      </w:r>
      <w:r>
        <w:t>言</w:t>
      </w:r>
    </w:p>
    <w:p w:rsidR="00530597" w:rsidRDefault="005F7ED6">
      <w:pPr>
        <w:pStyle w:val="afffffb"/>
        <w:ind w:firstLine="420"/>
      </w:pPr>
      <w:r>
        <w:rPr>
          <w:rFonts w:hint="eastAsia"/>
        </w:rPr>
        <w:t>本文件参照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530597" w:rsidRDefault="005F7ED6">
      <w:pPr>
        <w:pStyle w:val="afffffb"/>
        <w:ind w:firstLine="420"/>
      </w:pPr>
      <w:r>
        <w:rPr>
          <w:rFonts w:hint="eastAsia"/>
        </w:rPr>
        <w:t>请注意本文件的某些内容可能涉及专利。本文件的发布机构不承担识别专利的责任。</w:t>
      </w:r>
    </w:p>
    <w:p w:rsidR="00530597" w:rsidRDefault="005F7ED6">
      <w:pPr>
        <w:pStyle w:val="afffffb"/>
        <w:ind w:firstLine="420"/>
      </w:pPr>
      <w:r>
        <w:rPr>
          <w:rFonts w:hint="eastAsia"/>
        </w:rPr>
        <w:t>本文件由广西分析测试协会提出、归口并</w:t>
      </w:r>
      <w:r>
        <w:t>宣贯</w:t>
      </w:r>
      <w:r>
        <w:rPr>
          <w:rFonts w:hint="eastAsia"/>
        </w:rPr>
        <w:t>。</w:t>
      </w:r>
    </w:p>
    <w:p w:rsidR="00530597" w:rsidRDefault="005F7ED6">
      <w:pPr>
        <w:pStyle w:val="afffffb"/>
        <w:ind w:firstLine="420"/>
      </w:pPr>
      <w:r>
        <w:rPr>
          <w:rFonts w:hint="eastAsia"/>
        </w:rPr>
        <w:t>本文件起草单位：广西绿城检测服务有限公司、广西绿城水务集团股份有限公司、深圳市宝排水质检测中心有限公司、长春环安水质监测有限公司、无锡市政公用检测有限公司、广西壮族自治区分析测试研究中心。</w:t>
      </w:r>
    </w:p>
    <w:p w:rsidR="00530597" w:rsidRDefault="005F7ED6">
      <w:pPr>
        <w:pStyle w:val="afffffb"/>
        <w:ind w:firstLine="420"/>
      </w:pPr>
      <w:r>
        <w:rPr>
          <w:rFonts w:hint="eastAsia"/>
        </w:rPr>
        <w:t>本文件主要起草人：潘雪珍、唐善锋、李琨、潘国荣、林昌宏、蒋俊海、阮静、李安宁、谈子贤、陈庆能、韦东明、何春芳、余翯、乔茜、韩厦、黄宇、陈怡、何敏、罗筱</w:t>
      </w:r>
      <w:r>
        <w:rPr>
          <w:rFonts w:hint="eastAsia"/>
        </w:rPr>
        <w:t>蓉、张思敏、欧明凯、林俐、苏焕辉、黄冬晓、韦铖、区璐颖、尹广杰、徐金勇、刘菊、韦燕华、黎忠。</w:t>
      </w:r>
    </w:p>
    <w:p w:rsidR="00530597" w:rsidRDefault="00530597">
      <w:pPr>
        <w:pStyle w:val="afffffb"/>
        <w:ind w:firstLine="420"/>
      </w:pPr>
    </w:p>
    <w:p w:rsidR="00530597" w:rsidRDefault="00530597">
      <w:pPr>
        <w:pStyle w:val="afffffb"/>
        <w:ind w:firstLine="420"/>
        <w:sectPr w:rsidR="00530597" w:rsidSect="0045178A">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530597" w:rsidRDefault="00530597">
      <w:pPr>
        <w:spacing w:line="20" w:lineRule="exact"/>
        <w:jc w:val="center"/>
        <w:rPr>
          <w:rFonts w:ascii="黑体" w:eastAsia="黑体" w:hAnsi="黑体"/>
          <w:sz w:val="32"/>
          <w:szCs w:val="32"/>
        </w:rPr>
      </w:pPr>
      <w:bookmarkStart w:id="22" w:name="BookMark4"/>
      <w:bookmarkEnd w:id="21"/>
    </w:p>
    <w:p w:rsidR="00530597" w:rsidRDefault="00530597">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1502959BF3244B5587813501B04DB51E"/>
        </w:placeholder>
      </w:sdtPr>
      <w:sdtEndPr/>
      <w:sdtContent>
        <w:p w:rsidR="00530597" w:rsidRDefault="005F7ED6">
          <w:pPr>
            <w:pStyle w:val="afffffffffe"/>
            <w:spacing w:beforeLines="100" w:before="240" w:afterLines="220" w:after="528"/>
          </w:pPr>
          <w:r>
            <w:rPr>
              <w:rFonts w:hint="eastAsia"/>
            </w:rPr>
            <w:t>水质</w:t>
          </w:r>
          <w:r>
            <w:t xml:space="preserve">  </w:t>
          </w:r>
          <w:r>
            <w:t>色度的测定</w:t>
          </w:r>
          <w:r>
            <w:t xml:space="preserve">  </w:t>
          </w:r>
          <w:r>
            <w:t>分光光度法</w:t>
          </w:r>
        </w:p>
      </w:sdtContent>
    </w:sdt>
    <w:p w:rsidR="00530597" w:rsidRDefault="005F7ED6">
      <w:pPr>
        <w:pStyle w:val="affc"/>
        <w:spacing w:before="240" w:after="240"/>
      </w:pPr>
      <w:bookmarkStart w:id="24" w:name="_Toc26986771"/>
      <w:bookmarkStart w:id="25" w:name="_Toc26718930"/>
      <w:bookmarkStart w:id="26" w:name="_Toc97192964"/>
      <w:bookmarkStart w:id="27" w:name="_Toc24884218"/>
      <w:bookmarkStart w:id="28" w:name="_Toc26986530"/>
      <w:bookmarkStart w:id="29" w:name="_Toc17233333"/>
      <w:bookmarkStart w:id="30" w:name="_Toc17233325"/>
      <w:bookmarkStart w:id="31" w:name="_Toc26648465"/>
      <w:bookmarkStart w:id="32" w:name="_Toc24884211"/>
      <w:bookmarkEnd w:id="23"/>
      <w:r>
        <w:rPr>
          <w:rFonts w:hint="eastAsia"/>
        </w:rPr>
        <w:t>范围</w:t>
      </w:r>
      <w:bookmarkEnd w:id="24"/>
      <w:bookmarkEnd w:id="25"/>
      <w:bookmarkEnd w:id="26"/>
      <w:bookmarkEnd w:id="27"/>
      <w:bookmarkEnd w:id="28"/>
      <w:bookmarkEnd w:id="29"/>
      <w:bookmarkEnd w:id="30"/>
      <w:bookmarkEnd w:id="31"/>
      <w:bookmarkEnd w:id="32"/>
    </w:p>
    <w:p w:rsidR="00530597" w:rsidRDefault="005F7ED6">
      <w:pPr>
        <w:pStyle w:val="afffffb"/>
        <w:ind w:firstLine="420"/>
      </w:pPr>
      <w:bookmarkStart w:id="33" w:name="_Toc17233334"/>
      <w:bookmarkStart w:id="34" w:name="_Toc17233326"/>
      <w:bookmarkStart w:id="35" w:name="_Toc24884219"/>
      <w:bookmarkStart w:id="36" w:name="_Toc24884212"/>
      <w:bookmarkStart w:id="37" w:name="_Toc26648466"/>
      <w:r>
        <w:rPr>
          <w:rFonts w:hint="eastAsia"/>
        </w:rPr>
        <w:t>本文件规定了分光光度法测定水质色度的</w:t>
      </w:r>
      <w:r>
        <w:t>原理</w:t>
      </w:r>
      <w:r>
        <w:rPr>
          <w:rFonts w:hint="eastAsia"/>
        </w:rPr>
        <w:t>、试剂和材料、仪器和设备、样品、</w:t>
      </w:r>
      <w:r>
        <w:t>分析步骤、试验数据处理、精密度和正确度、质量</w:t>
      </w:r>
      <w:r>
        <w:rPr>
          <w:rFonts w:hint="eastAsia"/>
        </w:rPr>
        <w:t>保证</w:t>
      </w:r>
      <w:r>
        <w:t>和质量</w:t>
      </w:r>
      <w:r>
        <w:rPr>
          <w:rFonts w:hint="eastAsia"/>
        </w:rPr>
        <w:t>控制</w:t>
      </w:r>
      <w:r>
        <w:t>等要求。</w:t>
      </w:r>
    </w:p>
    <w:p w:rsidR="00530597" w:rsidRDefault="005F7ED6">
      <w:pPr>
        <w:pStyle w:val="afffffb"/>
        <w:ind w:firstLine="420"/>
      </w:pPr>
      <w:r>
        <w:rPr>
          <w:rFonts w:hint="eastAsia"/>
        </w:rPr>
        <w:t>本文件适用于</w:t>
      </w:r>
      <w:r>
        <w:t>地表水、饮用水、地下水色度的测定。检出限和</w:t>
      </w:r>
      <w:bookmarkStart w:id="38" w:name="OLE_LINK1"/>
      <w:r>
        <w:t>测定下限</w:t>
      </w:r>
      <w:bookmarkEnd w:id="38"/>
      <w:r>
        <w:t>均为</w:t>
      </w:r>
      <w:r>
        <w:t>5</w:t>
      </w:r>
      <w:r>
        <w:t>度</w:t>
      </w:r>
      <w:r>
        <w:rPr>
          <w:rFonts w:hint="eastAsia"/>
        </w:rPr>
        <w:t>。</w:t>
      </w:r>
    </w:p>
    <w:p w:rsidR="00530597" w:rsidRDefault="005F7ED6">
      <w:pPr>
        <w:pStyle w:val="affc"/>
        <w:spacing w:before="240" w:after="240"/>
      </w:pPr>
      <w:bookmarkStart w:id="39" w:name="_Toc26718931"/>
      <w:bookmarkStart w:id="40" w:name="_Toc97192965"/>
      <w:bookmarkStart w:id="41" w:name="_Toc26986531"/>
      <w:bookmarkStart w:id="42" w:name="_Toc26986772"/>
      <w:r>
        <w:rPr>
          <w:rFonts w:hint="eastAsia"/>
        </w:rPr>
        <w:t>规范性引用文件</w:t>
      </w:r>
      <w:bookmarkEnd w:id="33"/>
      <w:bookmarkEnd w:id="34"/>
      <w:bookmarkEnd w:id="35"/>
      <w:bookmarkEnd w:id="36"/>
      <w:bookmarkEnd w:id="37"/>
      <w:bookmarkEnd w:id="39"/>
      <w:bookmarkEnd w:id="40"/>
      <w:bookmarkEnd w:id="41"/>
      <w:bookmarkEnd w:id="42"/>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530597" w:rsidRDefault="005F7ED6">
          <w:pPr>
            <w:pStyle w:val="af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530597" w:rsidRDefault="005F7ED6">
      <w:pPr>
        <w:pStyle w:val="afffffb"/>
        <w:ind w:firstLine="420"/>
      </w:pPr>
      <w:r>
        <w:rPr>
          <w:rFonts w:hint="eastAsia"/>
        </w:rPr>
        <w:t xml:space="preserve">GB/T 5750.2  </w:t>
      </w:r>
      <w:r>
        <w:rPr>
          <w:rFonts w:hint="eastAsia"/>
        </w:rPr>
        <w:t>生活饮用水标准检验方法</w:t>
      </w:r>
      <w:r>
        <w:rPr>
          <w:rFonts w:hint="eastAsia"/>
        </w:rPr>
        <w:t xml:space="preserve">  </w:t>
      </w:r>
      <w:r>
        <w:rPr>
          <w:rFonts w:hint="eastAsia"/>
        </w:rPr>
        <w:t>第</w:t>
      </w:r>
      <w:r>
        <w:rPr>
          <w:rFonts w:hint="eastAsia"/>
        </w:rPr>
        <w:t>2</w:t>
      </w:r>
      <w:r>
        <w:rPr>
          <w:rFonts w:hint="eastAsia"/>
        </w:rPr>
        <w:t>部分：水样的采集与保存</w:t>
      </w:r>
    </w:p>
    <w:p w:rsidR="00530597" w:rsidRDefault="005F7ED6">
      <w:pPr>
        <w:pStyle w:val="afffffb"/>
        <w:ind w:firstLine="420"/>
      </w:pPr>
      <w:r>
        <w:t xml:space="preserve">GB/T </w:t>
      </w:r>
      <w:r>
        <w:t>6682</w:t>
      </w:r>
      <w:r>
        <w:rPr>
          <w:rFonts w:hint="eastAsia"/>
        </w:rPr>
        <w:t xml:space="preserve">  </w:t>
      </w:r>
      <w:r>
        <w:rPr>
          <w:rFonts w:hint="eastAsia"/>
        </w:rPr>
        <w:t>分析实验室用水规格和试验方法</w:t>
      </w:r>
    </w:p>
    <w:p w:rsidR="00530597" w:rsidRDefault="005F7ED6">
      <w:pPr>
        <w:pStyle w:val="afffffb"/>
        <w:ind w:firstLine="420"/>
        <w:rPr>
          <w:color w:val="000000" w:themeColor="text1"/>
        </w:rPr>
      </w:pPr>
      <w:r>
        <w:rPr>
          <w:color w:val="000000" w:themeColor="text1"/>
        </w:rPr>
        <w:t>HJ 91.</w:t>
      </w:r>
      <w:r>
        <w:rPr>
          <w:rFonts w:hint="eastAsia"/>
          <w:color w:val="000000" w:themeColor="text1"/>
        </w:rPr>
        <w:t>2</w:t>
      </w:r>
      <w:r>
        <w:rPr>
          <w:color w:val="000000" w:themeColor="text1"/>
        </w:rPr>
        <w:t xml:space="preserve"> </w:t>
      </w:r>
      <w:r>
        <w:rPr>
          <w:rFonts w:hint="eastAsia"/>
          <w:color w:val="000000" w:themeColor="text1"/>
        </w:rPr>
        <w:t xml:space="preserve"> </w:t>
      </w:r>
      <w:r>
        <w:rPr>
          <w:rFonts w:hint="eastAsia"/>
          <w:color w:val="000000" w:themeColor="text1"/>
        </w:rPr>
        <w:t>地表水环境质量监测技术规范</w:t>
      </w:r>
    </w:p>
    <w:p w:rsidR="00530597" w:rsidRDefault="005F7ED6">
      <w:pPr>
        <w:pStyle w:val="afffffb"/>
        <w:ind w:firstLine="420"/>
        <w:rPr>
          <w:color w:val="000000" w:themeColor="text1"/>
        </w:rPr>
      </w:pPr>
      <w:r>
        <w:rPr>
          <w:color w:val="000000" w:themeColor="text1"/>
        </w:rPr>
        <w:t>HJ 164</w:t>
      </w:r>
      <w:r>
        <w:rPr>
          <w:rFonts w:hint="eastAsia"/>
          <w:color w:val="000000" w:themeColor="text1"/>
        </w:rPr>
        <w:t xml:space="preserve">  </w:t>
      </w:r>
      <w:r>
        <w:rPr>
          <w:rFonts w:hint="eastAsia"/>
          <w:color w:val="000000" w:themeColor="text1"/>
        </w:rPr>
        <w:t>地下水环境监测技术规范</w:t>
      </w:r>
    </w:p>
    <w:p w:rsidR="00530597" w:rsidRDefault="005F7ED6">
      <w:pPr>
        <w:pStyle w:val="affc"/>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530597" w:rsidRDefault="005F7ED6">
          <w:pPr>
            <w:pStyle w:val="afffffb"/>
            <w:ind w:firstLine="420"/>
          </w:pPr>
          <w:r>
            <w:t>本文件没有需要界定的术语和定义。</w:t>
          </w:r>
        </w:p>
      </w:sdtContent>
    </w:sdt>
    <w:p w:rsidR="00530597" w:rsidRDefault="005F7ED6">
      <w:pPr>
        <w:pStyle w:val="affc"/>
        <w:spacing w:before="240" w:after="240"/>
      </w:pPr>
      <w:r>
        <w:rPr>
          <w:rFonts w:hint="eastAsia"/>
        </w:rPr>
        <w:t>原理</w:t>
      </w:r>
    </w:p>
    <w:p w:rsidR="00530597" w:rsidRDefault="005F7ED6">
      <w:pPr>
        <w:pStyle w:val="afffffb"/>
        <w:ind w:firstLine="420"/>
      </w:pPr>
      <w:r>
        <w:t>利用光源发出的基准光束照射样品，通过测量样品在特定波长范围内光束的偏转、反射或散射角度变化以及透射光强度，来量化颜色强度，与标准色度溶液进行比较，从而确定色度值</w:t>
      </w:r>
      <w:r>
        <w:rPr>
          <w:rFonts w:hint="eastAsia"/>
        </w:rPr>
        <w:t>。</w:t>
      </w:r>
    </w:p>
    <w:p w:rsidR="00530597" w:rsidRDefault="005F7ED6">
      <w:pPr>
        <w:pStyle w:val="affc"/>
        <w:spacing w:before="240" w:after="240"/>
      </w:pPr>
      <w:r>
        <w:rPr>
          <w:rFonts w:hint="eastAsia"/>
        </w:rPr>
        <w:t>试剂和材料</w:t>
      </w:r>
    </w:p>
    <w:p w:rsidR="00530597" w:rsidRDefault="005F7ED6">
      <w:pPr>
        <w:pStyle w:val="afffffb"/>
        <w:ind w:firstLine="420"/>
      </w:pPr>
      <w:r>
        <w:rPr>
          <w:rFonts w:hint="eastAsia"/>
        </w:rPr>
        <w:t>除非另有说明，本方法所用试剂均为分析纯，水为</w:t>
      </w:r>
      <w:r>
        <w:rPr>
          <w:rFonts w:hint="eastAsia"/>
        </w:rPr>
        <w:t>GB/T 6682</w:t>
      </w:r>
      <w:r>
        <w:rPr>
          <w:rFonts w:hint="eastAsia"/>
        </w:rPr>
        <w:t>规定的一级水。</w:t>
      </w:r>
    </w:p>
    <w:p w:rsidR="00530597" w:rsidRDefault="005F7ED6">
      <w:pPr>
        <w:pStyle w:val="afffffffff4"/>
        <w:rPr>
          <w:color w:val="000000" w:themeColor="text1"/>
        </w:rPr>
      </w:pPr>
      <w:r>
        <w:rPr>
          <w:rFonts w:hint="eastAsia"/>
          <w:color w:val="000000" w:themeColor="text1"/>
        </w:rPr>
        <w:t>氯铂酸钾（纯度≥</w:t>
      </w:r>
      <w:r>
        <w:rPr>
          <w:rFonts w:hint="eastAsia"/>
          <w:color w:val="000000" w:themeColor="text1"/>
        </w:rPr>
        <w:t>99.9</w:t>
      </w:r>
      <w:r>
        <w:rPr>
          <w:rFonts w:hint="eastAsia"/>
          <w:color w:val="000000" w:themeColor="text1"/>
        </w:rPr>
        <w:t>％）。</w:t>
      </w:r>
    </w:p>
    <w:p w:rsidR="00530597" w:rsidRDefault="005F7ED6">
      <w:pPr>
        <w:pStyle w:val="afffffffff4"/>
        <w:rPr>
          <w:color w:val="000000" w:themeColor="text1"/>
        </w:rPr>
      </w:pPr>
      <w:r>
        <w:rPr>
          <w:rFonts w:hint="eastAsia"/>
          <w:color w:val="000000" w:themeColor="text1"/>
        </w:rPr>
        <w:t>氯化钴（纯度≥</w:t>
      </w:r>
      <w:r>
        <w:rPr>
          <w:rFonts w:hint="eastAsia"/>
          <w:color w:val="000000" w:themeColor="text1"/>
        </w:rPr>
        <w:t>99.0</w:t>
      </w:r>
      <w:r>
        <w:rPr>
          <w:rFonts w:hint="eastAsia"/>
          <w:color w:val="000000" w:themeColor="text1"/>
        </w:rPr>
        <w:t>％）。</w:t>
      </w:r>
    </w:p>
    <w:p w:rsidR="00530597" w:rsidRDefault="005F7ED6">
      <w:pPr>
        <w:pStyle w:val="afffffffff4"/>
        <w:rPr>
          <w:color w:val="000000" w:themeColor="text1"/>
        </w:rPr>
      </w:pPr>
      <w:bookmarkStart w:id="45" w:name="OLE_LINK2"/>
      <w:r>
        <w:rPr>
          <w:rFonts w:hint="eastAsia"/>
          <w:color w:val="000000" w:themeColor="text1"/>
        </w:rPr>
        <w:t>铂</w:t>
      </w:r>
      <w:r>
        <w:rPr>
          <w:rFonts w:hint="eastAsia"/>
          <w:color w:val="000000" w:themeColor="text1"/>
        </w:rPr>
        <w:t>-</w:t>
      </w:r>
      <w:r>
        <w:rPr>
          <w:rFonts w:hint="eastAsia"/>
          <w:color w:val="000000" w:themeColor="text1"/>
        </w:rPr>
        <w:t>钴标准溶</w:t>
      </w:r>
      <w:r>
        <w:rPr>
          <w:rFonts w:hint="eastAsia"/>
          <w:color w:val="000000" w:themeColor="text1"/>
        </w:rPr>
        <w:t>液</w:t>
      </w:r>
      <w:bookmarkEnd w:id="45"/>
      <w:r>
        <w:rPr>
          <w:rFonts w:hint="eastAsia"/>
          <w:color w:val="000000" w:themeColor="text1"/>
        </w:rPr>
        <w:t>：称取</w:t>
      </w:r>
      <w:r>
        <w:rPr>
          <w:rFonts w:hint="eastAsia"/>
          <w:color w:val="000000" w:themeColor="text1"/>
        </w:rPr>
        <w:t>1.246</w:t>
      </w:r>
      <w:r>
        <w:rPr>
          <w:rFonts w:hint="eastAsia"/>
          <w:color w:val="000000" w:themeColor="text1"/>
          <w:vertAlign w:val="superscript"/>
        </w:rPr>
        <w:t xml:space="preserve"> </w:t>
      </w:r>
      <w:r>
        <w:rPr>
          <w:rFonts w:hint="eastAsia"/>
          <w:color w:val="000000" w:themeColor="text1"/>
        </w:rPr>
        <w:t>g</w:t>
      </w:r>
      <w:r>
        <w:rPr>
          <w:rFonts w:hint="eastAsia"/>
          <w:color w:val="000000" w:themeColor="text1"/>
        </w:rPr>
        <w:t>氯铂酸钾（</w:t>
      </w:r>
      <w:r>
        <w:rPr>
          <w:rFonts w:hint="eastAsia"/>
          <w:color w:val="000000" w:themeColor="text1"/>
        </w:rPr>
        <w:t>5</w:t>
      </w:r>
      <w:r>
        <w:rPr>
          <w:color w:val="000000" w:themeColor="text1"/>
        </w:rPr>
        <w:t>.1</w:t>
      </w:r>
      <w:r>
        <w:rPr>
          <w:rFonts w:hint="eastAsia"/>
          <w:color w:val="000000" w:themeColor="text1"/>
        </w:rPr>
        <w:t>）和</w:t>
      </w:r>
      <w:r>
        <w:rPr>
          <w:rFonts w:hint="eastAsia"/>
          <w:color w:val="000000" w:themeColor="text1"/>
        </w:rPr>
        <w:t>1.000</w:t>
      </w:r>
      <w:r>
        <w:rPr>
          <w:rFonts w:hint="eastAsia"/>
          <w:color w:val="000000" w:themeColor="text1"/>
          <w:vertAlign w:val="superscript"/>
        </w:rPr>
        <w:t xml:space="preserve"> </w:t>
      </w:r>
      <w:r>
        <w:rPr>
          <w:rFonts w:hint="eastAsia"/>
          <w:color w:val="000000" w:themeColor="text1"/>
        </w:rPr>
        <w:t>g</w:t>
      </w:r>
      <w:r>
        <w:rPr>
          <w:rFonts w:hint="eastAsia"/>
          <w:color w:val="000000" w:themeColor="text1"/>
        </w:rPr>
        <w:t>干燥的氯化钴（</w:t>
      </w:r>
      <w:r>
        <w:rPr>
          <w:rFonts w:hint="eastAsia"/>
          <w:color w:val="000000" w:themeColor="text1"/>
        </w:rPr>
        <w:t>5</w:t>
      </w:r>
      <w:r>
        <w:rPr>
          <w:color w:val="000000" w:themeColor="text1"/>
        </w:rPr>
        <w:t>.2</w:t>
      </w:r>
      <w:r>
        <w:rPr>
          <w:rFonts w:hint="eastAsia"/>
          <w:color w:val="000000" w:themeColor="text1"/>
        </w:rPr>
        <w:t>）置于烧杯中，加入</w:t>
      </w:r>
      <w:r>
        <w:rPr>
          <w:rFonts w:hint="eastAsia"/>
          <w:color w:val="000000" w:themeColor="text1"/>
        </w:rPr>
        <w:t>100</w:t>
      </w:r>
      <w:r>
        <w:rPr>
          <w:rFonts w:hint="eastAsia"/>
          <w:color w:val="000000" w:themeColor="text1"/>
          <w:vertAlign w:val="superscript"/>
        </w:rPr>
        <w:t xml:space="preserve"> </w:t>
      </w:r>
      <w:r>
        <w:rPr>
          <w:rFonts w:hint="eastAsia"/>
          <w:color w:val="000000" w:themeColor="text1"/>
        </w:rPr>
        <w:t>mL</w:t>
      </w:r>
      <w:r>
        <w:rPr>
          <w:rFonts w:hint="eastAsia"/>
          <w:color w:val="000000" w:themeColor="text1"/>
        </w:rPr>
        <w:t>水溶解，加入</w:t>
      </w:r>
      <w:r>
        <w:rPr>
          <w:rFonts w:hint="eastAsia"/>
          <w:color w:val="000000" w:themeColor="text1"/>
        </w:rPr>
        <w:t>100</w:t>
      </w:r>
      <w:r>
        <w:rPr>
          <w:rFonts w:hint="eastAsia"/>
          <w:color w:val="000000" w:themeColor="text1"/>
          <w:vertAlign w:val="superscript"/>
        </w:rPr>
        <w:t xml:space="preserve"> </w:t>
      </w:r>
      <w:r>
        <w:rPr>
          <w:rFonts w:hint="eastAsia"/>
          <w:color w:val="000000" w:themeColor="text1"/>
        </w:rPr>
        <w:t>mL</w:t>
      </w:r>
      <w:r>
        <w:rPr>
          <w:rFonts w:hint="eastAsia"/>
          <w:color w:val="000000" w:themeColor="text1"/>
        </w:rPr>
        <w:t>盐酸，移入</w:t>
      </w:r>
      <w:r>
        <w:rPr>
          <w:rFonts w:hint="eastAsia"/>
          <w:color w:val="000000" w:themeColor="text1"/>
        </w:rPr>
        <w:t>1</w:t>
      </w:r>
      <w:r>
        <w:rPr>
          <w:rFonts w:hint="eastAsia"/>
          <w:color w:val="000000" w:themeColor="text1"/>
          <w:vertAlign w:val="superscript"/>
        </w:rPr>
        <w:t xml:space="preserve"> </w:t>
      </w:r>
      <w:r>
        <w:rPr>
          <w:rFonts w:hint="eastAsia"/>
          <w:color w:val="000000" w:themeColor="text1"/>
        </w:rPr>
        <w:t>000mL</w:t>
      </w:r>
      <w:r>
        <w:rPr>
          <w:rFonts w:hint="eastAsia"/>
          <w:color w:val="000000" w:themeColor="text1"/>
        </w:rPr>
        <w:t>容量瓶中，用水定容至刻度，得到色度为</w:t>
      </w:r>
      <w:r>
        <w:rPr>
          <w:rFonts w:hint="eastAsia"/>
          <w:color w:val="000000" w:themeColor="text1"/>
        </w:rPr>
        <w:t>500</w:t>
      </w:r>
      <w:r>
        <w:rPr>
          <w:rFonts w:hint="eastAsia"/>
          <w:color w:val="000000" w:themeColor="text1"/>
        </w:rPr>
        <w:t>度的铂</w:t>
      </w:r>
      <w:r>
        <w:rPr>
          <w:rFonts w:hint="eastAsia"/>
          <w:color w:val="000000" w:themeColor="text1"/>
        </w:rPr>
        <w:t>-</w:t>
      </w:r>
      <w:r>
        <w:rPr>
          <w:rFonts w:hint="eastAsia"/>
          <w:color w:val="000000" w:themeColor="text1"/>
        </w:rPr>
        <w:t>钴标准溶液。</w:t>
      </w:r>
    </w:p>
    <w:p w:rsidR="00530597" w:rsidRDefault="005F7ED6">
      <w:pPr>
        <w:pStyle w:val="afffffffff4"/>
      </w:pPr>
      <w:r>
        <w:rPr>
          <w:rFonts w:hint="eastAsia"/>
        </w:rPr>
        <w:t>水相微孔滤膜：孔径≤</w:t>
      </w:r>
      <w:r>
        <w:rPr>
          <w:rFonts w:hint="eastAsia"/>
        </w:rPr>
        <w:t>0.</w:t>
      </w:r>
      <w:r>
        <w:t>22</w:t>
      </w:r>
      <w:r>
        <w:rPr>
          <w:rFonts w:hint="eastAsia"/>
          <w:vertAlign w:val="superscript"/>
        </w:rPr>
        <w:t xml:space="preserve"> </w:t>
      </w:r>
      <w:r>
        <w:rPr>
          <w:rFonts w:hint="eastAsia"/>
        </w:rPr>
        <w:t>μ</w:t>
      </w:r>
      <w:r>
        <w:rPr>
          <w:rFonts w:hint="eastAsia"/>
        </w:rPr>
        <w:t>m</w:t>
      </w:r>
      <w:r>
        <w:rPr>
          <w:rFonts w:hint="eastAsia"/>
        </w:rPr>
        <w:t>，临用前应先用</w:t>
      </w:r>
      <w:r>
        <w:rPr>
          <w:rFonts w:hint="eastAsia"/>
        </w:rPr>
        <w:t>100</w:t>
      </w:r>
      <w:r>
        <w:rPr>
          <w:rFonts w:hint="eastAsia"/>
          <w:vertAlign w:val="superscript"/>
        </w:rPr>
        <w:t xml:space="preserve"> </w:t>
      </w:r>
      <w:r>
        <w:rPr>
          <w:rFonts w:hint="eastAsia"/>
        </w:rPr>
        <w:t>mL</w:t>
      </w:r>
      <w:r>
        <w:rPr>
          <w:rFonts w:hint="eastAsia"/>
        </w:rPr>
        <w:t>试验用水浸泡</w:t>
      </w:r>
      <w:r>
        <w:rPr>
          <w:rFonts w:hint="eastAsia"/>
        </w:rPr>
        <w:t>1</w:t>
      </w:r>
      <w:r>
        <w:rPr>
          <w:rFonts w:hint="eastAsia"/>
          <w:vertAlign w:val="superscript"/>
        </w:rPr>
        <w:t xml:space="preserve"> </w:t>
      </w:r>
      <w:r>
        <w:rPr>
          <w:rFonts w:hint="eastAsia"/>
        </w:rPr>
        <w:t>h</w:t>
      </w:r>
      <w:r>
        <w:rPr>
          <w:rFonts w:hint="eastAsia"/>
        </w:rPr>
        <w:t>。</w:t>
      </w:r>
    </w:p>
    <w:p w:rsidR="00530597" w:rsidRDefault="005F7ED6">
      <w:pPr>
        <w:pStyle w:val="affc"/>
        <w:spacing w:before="240" w:after="240"/>
      </w:pPr>
      <w:r>
        <w:rPr>
          <w:rFonts w:hint="eastAsia"/>
        </w:rPr>
        <w:t>仪器和设备</w:t>
      </w:r>
    </w:p>
    <w:p w:rsidR="00530597" w:rsidRDefault="005F7ED6">
      <w:pPr>
        <w:pStyle w:val="afffffffff4"/>
      </w:pPr>
      <w:r>
        <w:rPr>
          <w:rFonts w:hint="eastAsia"/>
        </w:rPr>
        <w:t>色度仪。</w:t>
      </w:r>
    </w:p>
    <w:p w:rsidR="00530597" w:rsidRDefault="005F7ED6">
      <w:pPr>
        <w:pStyle w:val="afffffffff4"/>
      </w:pPr>
      <w:r>
        <w:rPr>
          <w:rFonts w:hint="eastAsia"/>
        </w:rPr>
        <w:t>离心机：最高转速不低于</w:t>
      </w:r>
      <w:r>
        <w:rPr>
          <w:rFonts w:hint="eastAsia"/>
        </w:rPr>
        <w:t>4</w:t>
      </w:r>
      <w:r>
        <w:rPr>
          <w:rFonts w:hint="eastAsia"/>
          <w:vertAlign w:val="superscript"/>
        </w:rPr>
        <w:t xml:space="preserve"> </w:t>
      </w:r>
      <w:r>
        <w:rPr>
          <w:rFonts w:hint="eastAsia"/>
        </w:rPr>
        <w:t>000</w:t>
      </w:r>
      <w:r>
        <w:rPr>
          <w:rFonts w:hint="eastAsia"/>
          <w:vertAlign w:val="superscript"/>
        </w:rPr>
        <w:t xml:space="preserve"> </w:t>
      </w:r>
      <w:r>
        <w:rPr>
          <w:rFonts w:hint="eastAsia"/>
        </w:rPr>
        <w:t>r/min</w:t>
      </w:r>
      <w:r>
        <w:rPr>
          <w:rFonts w:hint="eastAsia"/>
        </w:rPr>
        <w:t>。</w:t>
      </w:r>
    </w:p>
    <w:p w:rsidR="00530597" w:rsidRDefault="005F7ED6">
      <w:pPr>
        <w:pStyle w:val="affc"/>
        <w:spacing w:before="240" w:after="240"/>
      </w:pPr>
      <w:r>
        <w:rPr>
          <w:rFonts w:hint="eastAsia"/>
        </w:rPr>
        <w:t>样品</w:t>
      </w:r>
    </w:p>
    <w:p w:rsidR="00530597" w:rsidRDefault="005F7ED6">
      <w:pPr>
        <w:pStyle w:val="affd"/>
        <w:spacing w:before="120" w:after="120"/>
      </w:pPr>
      <w:r>
        <w:rPr>
          <w:rFonts w:hint="eastAsia"/>
        </w:rPr>
        <w:t>样品采集与保存</w:t>
      </w:r>
    </w:p>
    <w:p w:rsidR="00530597" w:rsidRDefault="005F7ED6">
      <w:pPr>
        <w:pStyle w:val="afffffb"/>
        <w:ind w:firstLine="420"/>
      </w:pPr>
      <w:r>
        <w:rPr>
          <w:rFonts w:hint="eastAsia"/>
          <w:lang w:val="de-DE"/>
        </w:rPr>
        <w:t>地表水样品</w:t>
      </w:r>
      <w:r>
        <w:rPr>
          <w:lang w:val="de-DE"/>
        </w:rPr>
        <w:t>采集按照</w:t>
      </w:r>
      <w:r>
        <w:rPr>
          <w:rFonts w:hint="eastAsia"/>
          <w:lang w:val="de-DE"/>
        </w:rPr>
        <w:t>HJ 9</w:t>
      </w:r>
      <w:r>
        <w:rPr>
          <w:lang w:val="de-DE"/>
        </w:rPr>
        <w:t>1.2</w:t>
      </w:r>
      <w:r>
        <w:rPr>
          <w:rFonts w:hint="eastAsia"/>
          <w:lang w:val="de-DE"/>
        </w:rPr>
        <w:t>的规定执行</w:t>
      </w:r>
      <w:r>
        <w:rPr>
          <w:rFonts w:hint="eastAsia"/>
        </w:rPr>
        <w:t>，地下水</w:t>
      </w:r>
      <w:r>
        <w:t>样品</w:t>
      </w:r>
      <w:r>
        <w:rPr>
          <w:rFonts w:hint="eastAsia"/>
        </w:rPr>
        <w:t>采集按</w:t>
      </w:r>
      <w:r>
        <w:rPr>
          <w:rFonts w:hint="eastAsia"/>
        </w:rPr>
        <w:t>HJ 164</w:t>
      </w:r>
      <w:r>
        <w:rPr>
          <w:rFonts w:hint="eastAsia"/>
        </w:rPr>
        <w:t>的规定执行，生活饮用水样品采集按</w:t>
      </w:r>
      <w:r>
        <w:t xml:space="preserve">GB/T </w:t>
      </w:r>
      <w:r>
        <w:t>5750.2</w:t>
      </w:r>
      <w:r>
        <w:rPr>
          <w:rFonts w:hint="eastAsia"/>
        </w:rPr>
        <w:t>的规定执行。样品采集后应在</w:t>
      </w:r>
      <w:r>
        <w:rPr>
          <w:rFonts w:hint="eastAsia"/>
        </w:rPr>
        <w:t>0</w:t>
      </w:r>
      <w:r>
        <w:rPr>
          <w:vertAlign w:val="superscript"/>
        </w:rPr>
        <w:t xml:space="preserve"> </w:t>
      </w:r>
      <w:r>
        <w:rPr>
          <w:rFonts w:hint="eastAsia"/>
        </w:rPr>
        <w:t>℃～</w:t>
      </w:r>
      <w:r>
        <w:t>4</w:t>
      </w:r>
      <w:r>
        <w:rPr>
          <w:vertAlign w:val="superscript"/>
        </w:rPr>
        <w:t xml:space="preserve"> </w:t>
      </w:r>
      <w:r>
        <w:rPr>
          <w:rFonts w:hint="eastAsia"/>
        </w:rPr>
        <w:t>℃以下冷藏、避光保存，</w:t>
      </w:r>
      <w:r>
        <w:t>24</w:t>
      </w:r>
      <w:r>
        <w:rPr>
          <w:vertAlign w:val="superscript"/>
        </w:rPr>
        <w:t xml:space="preserve"> </w:t>
      </w:r>
      <w:r>
        <w:t>h</w:t>
      </w:r>
      <w:r>
        <w:rPr>
          <w:rFonts w:hint="eastAsia"/>
        </w:rPr>
        <w:t>内测定。</w:t>
      </w:r>
    </w:p>
    <w:p w:rsidR="00530597" w:rsidRDefault="005F7ED6">
      <w:pPr>
        <w:pStyle w:val="affd"/>
        <w:spacing w:before="120" w:after="120"/>
      </w:pPr>
      <w:r>
        <w:rPr>
          <w:rFonts w:hint="eastAsia"/>
        </w:rPr>
        <w:lastRenderedPageBreak/>
        <w:t>试样制备</w:t>
      </w:r>
    </w:p>
    <w:p w:rsidR="00530597" w:rsidRDefault="005F7ED6">
      <w:pPr>
        <w:pStyle w:val="afffffb"/>
        <w:ind w:firstLine="420"/>
      </w:pPr>
      <w:r>
        <w:rPr>
          <w:rFonts w:hint="eastAsia"/>
        </w:rPr>
        <w:t>将</w:t>
      </w:r>
      <w:r>
        <w:t>澄清透明</w:t>
      </w:r>
      <w:r>
        <w:rPr>
          <w:rFonts w:hint="eastAsia"/>
        </w:rPr>
        <w:t>的</w:t>
      </w:r>
      <w:r>
        <w:t>样品直接倒入比色槽内，测量色度值。非澄清透明的样品经过</w:t>
      </w:r>
      <w:r>
        <w:rPr>
          <w:rFonts w:hint="eastAsia"/>
        </w:rPr>
        <w:t>离心机（</w:t>
      </w:r>
      <w:r>
        <w:rPr>
          <w:rFonts w:hint="eastAsia"/>
        </w:rPr>
        <w:t>6.2</w:t>
      </w:r>
      <w:r>
        <w:rPr>
          <w:rFonts w:hint="eastAsia"/>
        </w:rPr>
        <w:t>）</w:t>
      </w:r>
      <w:r>
        <w:t>离心分离或</w:t>
      </w:r>
      <w:r>
        <w:rPr>
          <w:rFonts w:hint="eastAsia"/>
        </w:rPr>
        <w:t>水相微孔滤膜（</w:t>
      </w:r>
      <w:r>
        <w:rPr>
          <w:rFonts w:hint="eastAsia"/>
        </w:rPr>
        <w:t>4.5</w:t>
      </w:r>
      <w:r>
        <w:rPr>
          <w:rFonts w:hint="eastAsia"/>
        </w:rPr>
        <w:t>）</w:t>
      </w:r>
      <w:r>
        <w:t>过滤</w:t>
      </w:r>
      <w:r>
        <w:rPr>
          <w:rFonts w:hint="eastAsia"/>
        </w:rPr>
        <w:t>后</w:t>
      </w:r>
      <w:r>
        <w:t>，取清液，测量色度值。</w:t>
      </w:r>
    </w:p>
    <w:p w:rsidR="00530597" w:rsidRDefault="005F7ED6">
      <w:pPr>
        <w:pStyle w:val="affd"/>
        <w:spacing w:before="120" w:after="120"/>
      </w:pPr>
      <w:r>
        <w:rPr>
          <w:rFonts w:hint="eastAsia"/>
        </w:rPr>
        <w:t>空白试样制备</w:t>
      </w:r>
    </w:p>
    <w:p w:rsidR="00530597" w:rsidRDefault="005F7ED6">
      <w:pPr>
        <w:pStyle w:val="afffffb"/>
        <w:ind w:firstLine="420"/>
      </w:pPr>
      <w:r>
        <w:t>取实验室纯水经滤膜</w:t>
      </w:r>
      <w:r>
        <w:rPr>
          <w:rFonts w:hint="eastAsia"/>
        </w:rPr>
        <w:t>（</w:t>
      </w:r>
      <w:r>
        <w:rPr>
          <w:rFonts w:hint="eastAsia"/>
        </w:rPr>
        <w:t>5.4</w:t>
      </w:r>
      <w:r>
        <w:rPr>
          <w:rFonts w:hint="eastAsia"/>
        </w:rPr>
        <w:t>）</w:t>
      </w:r>
      <w:r>
        <w:t>过滤后使用</w:t>
      </w:r>
      <w:r>
        <w:rPr>
          <w:rFonts w:hint="eastAsia"/>
        </w:rPr>
        <w:t>。</w:t>
      </w:r>
    </w:p>
    <w:p w:rsidR="00530597" w:rsidRDefault="005F7ED6">
      <w:pPr>
        <w:pStyle w:val="affc"/>
        <w:spacing w:before="240" w:after="240"/>
      </w:pPr>
      <w:r>
        <w:rPr>
          <w:rFonts w:hint="eastAsia"/>
        </w:rPr>
        <w:t>分析步骤</w:t>
      </w:r>
    </w:p>
    <w:p w:rsidR="00530597" w:rsidRDefault="005F7ED6">
      <w:pPr>
        <w:pStyle w:val="affd"/>
        <w:spacing w:before="120" w:after="120"/>
      </w:pPr>
      <w:r>
        <w:rPr>
          <w:rFonts w:hint="eastAsia"/>
        </w:rPr>
        <w:t>仪器自检</w:t>
      </w:r>
    </w:p>
    <w:p w:rsidR="00530597" w:rsidRDefault="005F7ED6">
      <w:pPr>
        <w:pStyle w:val="afffffb"/>
        <w:ind w:firstLine="420"/>
      </w:pPr>
      <w:r>
        <w:rPr>
          <w:rFonts w:hint="eastAsia"/>
        </w:rPr>
        <w:t>按使用说明书打开仪器预热，使仪器进行自检，进入测量状态。</w:t>
      </w:r>
    </w:p>
    <w:p w:rsidR="00530597" w:rsidRDefault="005F7ED6">
      <w:pPr>
        <w:pStyle w:val="affd"/>
        <w:spacing w:before="120" w:after="120"/>
        <w:rPr>
          <w:color w:val="000000" w:themeColor="text1"/>
        </w:rPr>
      </w:pPr>
      <w:r>
        <w:rPr>
          <w:rFonts w:hint="eastAsia"/>
          <w:color w:val="000000" w:themeColor="text1"/>
        </w:rPr>
        <w:t>校准</w:t>
      </w:r>
    </w:p>
    <w:p w:rsidR="00530597" w:rsidRDefault="005F7ED6">
      <w:pPr>
        <w:pStyle w:val="afffffb"/>
        <w:spacing w:before="120" w:after="120"/>
        <w:ind w:firstLine="420"/>
      </w:pPr>
      <w:r>
        <w:rPr>
          <w:rFonts w:hint="eastAsia"/>
        </w:rPr>
        <w:t>按使用说明书将</w:t>
      </w:r>
      <w:r>
        <w:t>空白试样</w:t>
      </w:r>
      <w:r>
        <w:rPr>
          <w:rFonts w:hint="eastAsia"/>
        </w:rPr>
        <w:t>倒入样品池内，对仪器进行零点校准，必要时按仪器提示或使用说明书的要求进行标准系列校准。</w:t>
      </w:r>
    </w:p>
    <w:p w:rsidR="00530597" w:rsidRDefault="005F7ED6">
      <w:pPr>
        <w:pStyle w:val="affd"/>
        <w:spacing w:before="120" w:after="120"/>
      </w:pPr>
      <w:r>
        <w:rPr>
          <w:rFonts w:hint="eastAsia"/>
        </w:rPr>
        <w:t>试样测定</w:t>
      </w:r>
    </w:p>
    <w:p w:rsidR="00530597" w:rsidRDefault="005F7ED6">
      <w:pPr>
        <w:pStyle w:val="afffffb"/>
        <w:ind w:firstLine="420"/>
      </w:pPr>
      <w:r>
        <w:rPr>
          <w:rFonts w:hint="eastAsia"/>
        </w:rPr>
        <w:t>样品按</w:t>
      </w:r>
      <w:r>
        <w:rPr>
          <w:rFonts w:hint="eastAsia"/>
        </w:rPr>
        <w:t>7.2</w:t>
      </w:r>
      <w:r>
        <w:rPr>
          <w:rFonts w:hint="eastAsia"/>
        </w:rPr>
        <w:t>的要求制备完成后，用少量样品润洗样品池数次。将完全均匀的样品缓慢倒入样品池内，至样品池的刻度线即可。持握样品池位置宜在刻度线以上，用柔软的无尘布擦去样品池外的水和指纹。将样品池放入仪器读数时，应将样品池上的标识对准仪器规定的位置。</w:t>
      </w:r>
      <w:r>
        <w:rPr>
          <w:rFonts w:hint="eastAsia"/>
          <w:color w:val="000000" w:themeColor="text1"/>
        </w:rPr>
        <w:t>按下仪器测量键，待读数稳定后记录。</w:t>
      </w:r>
      <w:r>
        <w:rPr>
          <w:rFonts w:hint="eastAsia"/>
        </w:rPr>
        <w:t>超过仪器量程范围的样品，可用实验用水稀释后测量。</w:t>
      </w:r>
    </w:p>
    <w:p w:rsidR="00530597" w:rsidRDefault="005F7ED6">
      <w:pPr>
        <w:pStyle w:val="affd"/>
        <w:spacing w:before="120" w:after="120"/>
      </w:pPr>
      <w:r>
        <w:rPr>
          <w:rFonts w:hint="eastAsia"/>
        </w:rPr>
        <w:t>空白试验</w:t>
      </w:r>
    </w:p>
    <w:p w:rsidR="00530597" w:rsidRDefault="005F7ED6">
      <w:pPr>
        <w:pStyle w:val="afffffb"/>
        <w:ind w:firstLine="420"/>
      </w:pPr>
      <w:r>
        <w:rPr>
          <w:rFonts w:hint="eastAsia"/>
        </w:rPr>
        <w:t>按照试样测定（</w:t>
      </w:r>
      <w:r>
        <w:t>8.</w:t>
      </w:r>
      <w:r>
        <w:rPr>
          <w:rFonts w:hint="eastAsia"/>
        </w:rPr>
        <w:t>3</w:t>
      </w:r>
      <w:r>
        <w:rPr>
          <w:rFonts w:hint="eastAsia"/>
        </w:rPr>
        <w:t>）相同的步骤测定空白试样（</w:t>
      </w:r>
      <w:r>
        <w:rPr>
          <w:rFonts w:hint="eastAsia"/>
        </w:rPr>
        <w:t>7</w:t>
      </w:r>
      <w:r>
        <w:t>.</w:t>
      </w:r>
      <w:r>
        <w:rPr>
          <w:rFonts w:hint="eastAsia"/>
        </w:rPr>
        <w:t>3</w:t>
      </w:r>
      <w:r>
        <w:rPr>
          <w:rFonts w:hint="eastAsia"/>
        </w:rPr>
        <w:t>）的吸光度。</w:t>
      </w:r>
    </w:p>
    <w:p w:rsidR="00530597" w:rsidRDefault="005F7ED6">
      <w:pPr>
        <w:pStyle w:val="affc"/>
        <w:spacing w:before="240" w:after="240"/>
      </w:pPr>
      <w:r>
        <w:rPr>
          <w:rFonts w:hint="eastAsia"/>
        </w:rPr>
        <w:t>试验数据处理</w:t>
      </w:r>
    </w:p>
    <w:p w:rsidR="00530597" w:rsidRDefault="005F7ED6">
      <w:pPr>
        <w:pStyle w:val="affd"/>
        <w:spacing w:before="120" w:after="120"/>
      </w:pPr>
      <w:r>
        <w:rPr>
          <w:rFonts w:hint="eastAsia"/>
        </w:rPr>
        <w:t>结果计算</w:t>
      </w:r>
    </w:p>
    <w:p w:rsidR="00530597" w:rsidRDefault="005F7ED6">
      <w:pPr>
        <w:pStyle w:val="afffffb"/>
        <w:ind w:firstLine="420"/>
      </w:pPr>
      <w:r>
        <w:t>在色度仪上直接读出测量结果</w:t>
      </w:r>
      <w:r>
        <w:rPr>
          <w:rFonts w:hint="eastAsia"/>
        </w:rPr>
        <w:t>。经过稀释的样品，将读数乘以稀释倍数，得到色度值。</w:t>
      </w:r>
    </w:p>
    <w:p w:rsidR="00530597" w:rsidRDefault="005F7ED6">
      <w:pPr>
        <w:pStyle w:val="affd"/>
        <w:spacing w:before="120" w:after="120"/>
      </w:pPr>
      <w:r>
        <w:rPr>
          <w:rFonts w:hint="eastAsia"/>
        </w:rPr>
        <w:t>结果表示</w:t>
      </w:r>
    </w:p>
    <w:p w:rsidR="00530597" w:rsidRDefault="005F7ED6">
      <w:pPr>
        <w:pStyle w:val="afffffb"/>
        <w:ind w:firstLine="420"/>
      </w:pPr>
      <w:r>
        <w:rPr>
          <w:rFonts w:hint="eastAsia"/>
        </w:rPr>
        <w:t>结果保留整数。</w:t>
      </w:r>
    </w:p>
    <w:p w:rsidR="00530597" w:rsidRDefault="005F7ED6">
      <w:pPr>
        <w:pStyle w:val="affc"/>
        <w:spacing w:before="240" w:after="240"/>
      </w:pPr>
      <w:r>
        <w:rPr>
          <w:rFonts w:hint="eastAsia"/>
        </w:rPr>
        <w:t>精密度和正确度</w:t>
      </w:r>
    </w:p>
    <w:p w:rsidR="00530597" w:rsidRDefault="005F7ED6">
      <w:pPr>
        <w:pStyle w:val="affd"/>
        <w:spacing w:before="120" w:after="120"/>
      </w:pPr>
      <w:r>
        <w:rPr>
          <w:rFonts w:hint="eastAsia"/>
        </w:rPr>
        <w:t>精密度</w:t>
      </w:r>
    </w:p>
    <w:p w:rsidR="00530597" w:rsidRDefault="005F7ED6">
      <w:pPr>
        <w:pStyle w:val="afffffffff7"/>
      </w:pPr>
      <w:r>
        <w:rPr>
          <w:rFonts w:hint="eastAsia"/>
        </w:rPr>
        <w:t>5</w:t>
      </w:r>
      <w:r>
        <w:rPr>
          <w:rFonts w:hint="eastAsia"/>
        </w:rPr>
        <w:t>家实验室对色度为</w:t>
      </w:r>
      <w:r>
        <w:rPr>
          <w:rFonts w:hint="eastAsia"/>
        </w:rPr>
        <w:t>4</w:t>
      </w:r>
      <w:r>
        <w:rPr>
          <w:rFonts w:hint="eastAsia"/>
        </w:rPr>
        <w:t>度～</w:t>
      </w:r>
      <w:r>
        <w:rPr>
          <w:rFonts w:hint="eastAsia"/>
        </w:rPr>
        <w:t>14</w:t>
      </w:r>
      <w:r>
        <w:rPr>
          <w:rFonts w:hint="eastAsia"/>
        </w:rPr>
        <w:t>度、</w:t>
      </w:r>
      <w:r>
        <w:rPr>
          <w:rFonts w:hint="eastAsia"/>
        </w:rPr>
        <w:t>26</w:t>
      </w:r>
      <w:r>
        <w:rPr>
          <w:rFonts w:hint="eastAsia"/>
        </w:rPr>
        <w:t>度～</w:t>
      </w:r>
      <w:r>
        <w:rPr>
          <w:rFonts w:hint="eastAsia"/>
        </w:rPr>
        <w:t>105</w:t>
      </w:r>
      <w:r>
        <w:rPr>
          <w:rFonts w:hint="eastAsia"/>
        </w:rPr>
        <w:t>度的地表水、地下水样品进行</w:t>
      </w:r>
      <w:r>
        <w:rPr>
          <w:rFonts w:hint="eastAsia"/>
        </w:rPr>
        <w:t>6</w:t>
      </w:r>
      <w:r>
        <w:rPr>
          <w:rFonts w:hint="eastAsia"/>
        </w:rPr>
        <w:t>次重复性试验，实验室内相对标准偏差范围分别为</w:t>
      </w:r>
      <w:r>
        <w:rPr>
          <w:rFonts w:hint="eastAsia"/>
        </w:rPr>
        <w:t>3.29</w:t>
      </w:r>
      <w:r>
        <w:rPr>
          <w:rFonts w:hAnsi="宋体" w:hint="eastAsia"/>
        </w:rPr>
        <w:t>％</w:t>
      </w:r>
      <w:r>
        <w:rPr>
          <w:rFonts w:hint="eastAsia"/>
        </w:rPr>
        <w:t>～</w:t>
      </w:r>
      <w:r>
        <w:rPr>
          <w:rFonts w:hint="eastAsia"/>
        </w:rPr>
        <w:t>9.72</w:t>
      </w:r>
      <w:r>
        <w:rPr>
          <w:rFonts w:hint="eastAsia"/>
        </w:rPr>
        <w:t>％和</w:t>
      </w:r>
      <w:r>
        <w:rPr>
          <w:rFonts w:hint="eastAsia"/>
        </w:rPr>
        <w:t>0.95</w:t>
      </w:r>
      <w:r>
        <w:rPr>
          <w:rFonts w:hint="eastAsia"/>
        </w:rPr>
        <w:t>％～</w:t>
      </w:r>
      <w:r>
        <w:rPr>
          <w:rFonts w:hint="eastAsia"/>
        </w:rPr>
        <w:t>4.13</w:t>
      </w:r>
      <w:r>
        <w:rPr>
          <w:rFonts w:hint="eastAsia"/>
        </w:rPr>
        <w:t>％。</w:t>
      </w:r>
    </w:p>
    <w:p w:rsidR="00530597" w:rsidRDefault="005F7ED6">
      <w:pPr>
        <w:pStyle w:val="afffffffff7"/>
      </w:pPr>
      <w:r>
        <w:rPr>
          <w:rFonts w:hint="eastAsia"/>
        </w:rPr>
        <w:t>6</w:t>
      </w:r>
      <w:r>
        <w:rPr>
          <w:rFonts w:hint="eastAsia"/>
        </w:rPr>
        <w:t>家实验室对色度为</w:t>
      </w:r>
      <w:r>
        <w:rPr>
          <w:rFonts w:hint="eastAsia"/>
        </w:rPr>
        <w:t>5</w:t>
      </w:r>
      <w:r>
        <w:rPr>
          <w:rFonts w:hint="eastAsia"/>
        </w:rPr>
        <w:t>度±</w:t>
      </w:r>
      <w:r>
        <w:rPr>
          <w:rFonts w:hint="eastAsia"/>
        </w:rPr>
        <w:t>5</w:t>
      </w:r>
      <w:r>
        <w:rPr>
          <w:rFonts w:hint="eastAsia"/>
        </w:rPr>
        <w:t>％、</w:t>
      </w:r>
      <w:r>
        <w:rPr>
          <w:rFonts w:hint="eastAsia"/>
        </w:rPr>
        <w:t>10</w:t>
      </w:r>
      <w:r>
        <w:rPr>
          <w:rFonts w:hint="eastAsia"/>
        </w:rPr>
        <w:t>度±</w:t>
      </w:r>
      <w:r>
        <w:rPr>
          <w:rFonts w:hint="eastAsia"/>
        </w:rPr>
        <w:t>5</w:t>
      </w:r>
      <w:r>
        <w:rPr>
          <w:rFonts w:hint="eastAsia"/>
        </w:rPr>
        <w:t>％、</w:t>
      </w:r>
      <w:r>
        <w:rPr>
          <w:rFonts w:hint="eastAsia"/>
        </w:rPr>
        <w:t>10.5</w:t>
      </w:r>
      <w:r>
        <w:rPr>
          <w:rFonts w:hint="eastAsia"/>
        </w:rPr>
        <w:t>度±</w:t>
      </w:r>
      <w:r>
        <w:rPr>
          <w:rFonts w:hint="eastAsia"/>
        </w:rPr>
        <w:t>0.8</w:t>
      </w:r>
      <w:r>
        <w:rPr>
          <w:rFonts w:hint="eastAsia"/>
        </w:rPr>
        <w:t>度和</w:t>
      </w:r>
      <w:r>
        <w:rPr>
          <w:rFonts w:hint="eastAsia"/>
        </w:rPr>
        <w:t>13.0</w:t>
      </w:r>
      <w:r>
        <w:rPr>
          <w:rFonts w:hint="eastAsia"/>
        </w:rPr>
        <w:t>度±</w:t>
      </w:r>
      <w:r>
        <w:rPr>
          <w:rFonts w:hint="eastAsia"/>
        </w:rPr>
        <w:t>1.3</w:t>
      </w:r>
      <w:r>
        <w:rPr>
          <w:rFonts w:hint="eastAsia"/>
        </w:rPr>
        <w:t>、</w:t>
      </w:r>
      <w:r>
        <w:rPr>
          <w:rFonts w:hint="eastAsia"/>
        </w:rPr>
        <w:t>20</w:t>
      </w:r>
      <w:r>
        <w:rPr>
          <w:rFonts w:hint="eastAsia"/>
        </w:rPr>
        <w:t>度±</w:t>
      </w:r>
      <w:r>
        <w:rPr>
          <w:rFonts w:hint="eastAsia"/>
        </w:rPr>
        <w:t>3</w:t>
      </w:r>
      <w:r>
        <w:rPr>
          <w:rFonts w:hint="eastAsia"/>
        </w:rPr>
        <w:t>％、</w:t>
      </w:r>
      <w:r>
        <w:rPr>
          <w:rFonts w:hint="eastAsia"/>
        </w:rPr>
        <w:t>35</w:t>
      </w:r>
      <w:r>
        <w:rPr>
          <w:rFonts w:hint="eastAsia"/>
        </w:rPr>
        <w:t>度±</w:t>
      </w:r>
      <w:r>
        <w:rPr>
          <w:rFonts w:hint="eastAsia"/>
        </w:rPr>
        <w:t>3</w:t>
      </w:r>
      <w:r>
        <w:rPr>
          <w:rFonts w:hint="eastAsia"/>
        </w:rPr>
        <w:t>％、</w:t>
      </w:r>
      <w:r>
        <w:rPr>
          <w:rFonts w:hint="eastAsia"/>
        </w:rPr>
        <w:t>60</w:t>
      </w:r>
      <w:r>
        <w:rPr>
          <w:rFonts w:hint="eastAsia"/>
        </w:rPr>
        <w:t>度±</w:t>
      </w:r>
      <w:r>
        <w:rPr>
          <w:rFonts w:hint="eastAsia"/>
        </w:rPr>
        <w:t>3</w:t>
      </w:r>
      <w:r>
        <w:rPr>
          <w:rFonts w:hint="eastAsia"/>
        </w:rPr>
        <w:t>％标准样品进行了</w:t>
      </w:r>
      <w:r>
        <w:rPr>
          <w:rFonts w:hint="eastAsia"/>
        </w:rPr>
        <w:t>6</w:t>
      </w:r>
      <w:r>
        <w:rPr>
          <w:rFonts w:hint="eastAsia"/>
        </w:rPr>
        <w:t>次重复测定：实验室内相对</w:t>
      </w:r>
      <w:r>
        <w:rPr>
          <w:rFonts w:hint="eastAsia"/>
        </w:rPr>
        <w:t>标准偏差分别为</w:t>
      </w:r>
      <w:r>
        <w:rPr>
          <w:rFonts w:hint="eastAsia"/>
        </w:rPr>
        <w:t>0.00</w:t>
      </w:r>
      <w:r>
        <w:rPr>
          <w:rFonts w:hint="eastAsia"/>
        </w:rPr>
        <w:t>％～</w:t>
      </w:r>
      <w:r>
        <w:rPr>
          <w:rFonts w:hint="eastAsia"/>
        </w:rPr>
        <w:t>8.45</w:t>
      </w:r>
      <w:r>
        <w:rPr>
          <w:rFonts w:hint="eastAsia"/>
        </w:rPr>
        <w:t>％、</w:t>
      </w:r>
      <w:r>
        <w:rPr>
          <w:rFonts w:hint="eastAsia"/>
        </w:rPr>
        <w:t>4.02</w:t>
      </w:r>
      <w:r>
        <w:rPr>
          <w:rFonts w:hint="eastAsia"/>
        </w:rPr>
        <w:t>％～</w:t>
      </w:r>
      <w:r>
        <w:rPr>
          <w:rFonts w:hint="eastAsia"/>
        </w:rPr>
        <w:t>5.34</w:t>
      </w:r>
      <w:r>
        <w:rPr>
          <w:rFonts w:hint="eastAsia"/>
        </w:rPr>
        <w:t>％、</w:t>
      </w:r>
      <w:r>
        <w:rPr>
          <w:rFonts w:hint="eastAsia"/>
        </w:rPr>
        <w:t>0.00</w:t>
      </w:r>
      <w:r>
        <w:rPr>
          <w:rFonts w:hint="eastAsia"/>
        </w:rPr>
        <w:t>％～</w:t>
      </w:r>
      <w:r>
        <w:rPr>
          <w:rFonts w:hint="eastAsia"/>
        </w:rPr>
        <w:t>5.22</w:t>
      </w:r>
      <w:r>
        <w:rPr>
          <w:rFonts w:hint="eastAsia"/>
        </w:rPr>
        <w:t>％、</w:t>
      </w:r>
      <w:r>
        <w:rPr>
          <w:rFonts w:hint="eastAsia"/>
        </w:rPr>
        <w:t>3.10</w:t>
      </w:r>
      <w:r>
        <w:rPr>
          <w:rFonts w:hint="eastAsia"/>
        </w:rPr>
        <w:t>％～</w:t>
      </w:r>
      <w:r>
        <w:rPr>
          <w:rFonts w:hint="eastAsia"/>
        </w:rPr>
        <w:t>4.38</w:t>
      </w:r>
      <w:r>
        <w:rPr>
          <w:rFonts w:hint="eastAsia"/>
        </w:rPr>
        <w:t>％、</w:t>
      </w:r>
      <w:r>
        <w:rPr>
          <w:rFonts w:hint="eastAsia"/>
        </w:rPr>
        <w:t>0.00</w:t>
      </w:r>
      <w:r>
        <w:rPr>
          <w:rFonts w:hint="eastAsia"/>
        </w:rPr>
        <w:t>％～</w:t>
      </w:r>
      <w:r>
        <w:rPr>
          <w:rFonts w:hint="eastAsia"/>
        </w:rPr>
        <w:t>2.81</w:t>
      </w:r>
      <w:r>
        <w:rPr>
          <w:rFonts w:hint="eastAsia"/>
        </w:rPr>
        <w:t>％、</w:t>
      </w:r>
      <w:r>
        <w:rPr>
          <w:rFonts w:hint="eastAsia"/>
        </w:rPr>
        <w:t>1.14</w:t>
      </w:r>
      <w:r>
        <w:rPr>
          <w:rFonts w:hint="eastAsia"/>
        </w:rPr>
        <w:t>％～</w:t>
      </w:r>
      <w:r>
        <w:rPr>
          <w:rFonts w:hint="eastAsia"/>
        </w:rPr>
        <w:t>1.59</w:t>
      </w:r>
      <w:r>
        <w:rPr>
          <w:rFonts w:hint="eastAsia"/>
        </w:rPr>
        <w:t>％、</w:t>
      </w:r>
      <w:r>
        <w:rPr>
          <w:rFonts w:hint="eastAsia"/>
        </w:rPr>
        <w:t>0.00</w:t>
      </w:r>
      <w:r>
        <w:rPr>
          <w:rFonts w:hint="eastAsia"/>
        </w:rPr>
        <w:t>％～</w:t>
      </w:r>
      <w:r>
        <w:rPr>
          <w:rFonts w:hint="eastAsia"/>
        </w:rPr>
        <w:t>0.91</w:t>
      </w:r>
      <w:r>
        <w:rPr>
          <w:rFonts w:hint="eastAsia"/>
        </w:rPr>
        <w:t>％；实验室间相对标准偏差为</w:t>
      </w:r>
      <w:r>
        <w:rPr>
          <w:rFonts w:hint="eastAsia"/>
        </w:rPr>
        <w:t>1.86</w:t>
      </w:r>
      <w:r>
        <w:rPr>
          <w:rFonts w:hint="eastAsia"/>
        </w:rPr>
        <w:t>％、</w:t>
      </w:r>
      <w:r>
        <w:rPr>
          <w:rFonts w:hint="eastAsia"/>
        </w:rPr>
        <w:t>3.75</w:t>
      </w:r>
      <w:r>
        <w:rPr>
          <w:rFonts w:hint="eastAsia"/>
        </w:rPr>
        <w:t>％、</w:t>
      </w:r>
      <w:r>
        <w:rPr>
          <w:rFonts w:hint="eastAsia"/>
        </w:rPr>
        <w:t>2.80</w:t>
      </w:r>
      <w:r>
        <w:rPr>
          <w:rFonts w:hint="eastAsia"/>
        </w:rPr>
        <w:t>％、</w:t>
      </w:r>
      <w:r>
        <w:rPr>
          <w:rFonts w:hint="eastAsia"/>
        </w:rPr>
        <w:t>3.05</w:t>
      </w:r>
      <w:r>
        <w:rPr>
          <w:rFonts w:hint="eastAsia"/>
        </w:rPr>
        <w:t>％、</w:t>
      </w:r>
      <w:r>
        <w:rPr>
          <w:rFonts w:hint="eastAsia"/>
        </w:rPr>
        <w:t>1.53</w:t>
      </w:r>
      <w:r>
        <w:rPr>
          <w:rFonts w:hint="eastAsia"/>
        </w:rPr>
        <w:t>％、</w:t>
      </w:r>
      <w:r>
        <w:rPr>
          <w:rFonts w:hint="eastAsia"/>
        </w:rPr>
        <w:t>2.06</w:t>
      </w:r>
      <w:r>
        <w:rPr>
          <w:rFonts w:hint="eastAsia"/>
        </w:rPr>
        <w:t>％和</w:t>
      </w:r>
      <w:r>
        <w:rPr>
          <w:rFonts w:hint="eastAsia"/>
        </w:rPr>
        <w:t>0.80</w:t>
      </w:r>
      <w:r>
        <w:rPr>
          <w:rFonts w:hint="eastAsia"/>
        </w:rPr>
        <w:t>％。</w:t>
      </w:r>
    </w:p>
    <w:p w:rsidR="00530597" w:rsidRDefault="005F7ED6">
      <w:pPr>
        <w:pStyle w:val="affd"/>
        <w:spacing w:before="120" w:after="120"/>
      </w:pPr>
      <w:r>
        <w:rPr>
          <w:rFonts w:hint="eastAsia"/>
        </w:rPr>
        <w:t>正确度</w:t>
      </w:r>
    </w:p>
    <w:p w:rsidR="00530597" w:rsidRDefault="005F7ED6">
      <w:pPr>
        <w:pStyle w:val="afffffffff7"/>
      </w:pPr>
      <w:r>
        <w:rPr>
          <w:rFonts w:hint="eastAsia"/>
        </w:rPr>
        <w:t>对色度为</w:t>
      </w:r>
      <w:r>
        <w:rPr>
          <w:rFonts w:hint="eastAsia"/>
        </w:rPr>
        <w:t>5</w:t>
      </w:r>
      <w:r>
        <w:rPr>
          <w:rFonts w:hint="eastAsia"/>
        </w:rPr>
        <w:t>度、</w:t>
      </w:r>
      <w:r>
        <w:rPr>
          <w:rFonts w:hint="eastAsia"/>
        </w:rPr>
        <w:t>10</w:t>
      </w:r>
      <w:r>
        <w:rPr>
          <w:rFonts w:hint="eastAsia"/>
        </w:rPr>
        <w:t>度、</w:t>
      </w:r>
      <w:r>
        <w:rPr>
          <w:rFonts w:hint="eastAsia"/>
        </w:rPr>
        <w:t>15</w:t>
      </w:r>
      <w:r>
        <w:rPr>
          <w:rFonts w:hint="eastAsia"/>
        </w:rPr>
        <w:t>度、</w:t>
      </w:r>
      <w:r>
        <w:rPr>
          <w:rFonts w:hint="eastAsia"/>
        </w:rPr>
        <w:t>20</w:t>
      </w:r>
      <w:r>
        <w:rPr>
          <w:rFonts w:hint="eastAsia"/>
        </w:rPr>
        <w:t>度、</w:t>
      </w:r>
      <w:r>
        <w:rPr>
          <w:rFonts w:hint="eastAsia"/>
        </w:rPr>
        <w:t>25</w:t>
      </w:r>
      <w:r>
        <w:rPr>
          <w:rFonts w:hint="eastAsia"/>
        </w:rPr>
        <w:t>度、</w:t>
      </w:r>
      <w:r>
        <w:rPr>
          <w:rFonts w:hint="eastAsia"/>
        </w:rPr>
        <w:t>30</w:t>
      </w:r>
      <w:r>
        <w:rPr>
          <w:rFonts w:hint="eastAsia"/>
        </w:rPr>
        <w:t>度、</w:t>
      </w:r>
      <w:r>
        <w:rPr>
          <w:rFonts w:hint="eastAsia"/>
        </w:rPr>
        <w:t>35</w:t>
      </w:r>
      <w:r>
        <w:rPr>
          <w:rFonts w:hint="eastAsia"/>
        </w:rPr>
        <w:t>度、</w:t>
      </w:r>
      <w:r>
        <w:rPr>
          <w:rFonts w:hint="eastAsia"/>
        </w:rPr>
        <w:t>40</w:t>
      </w:r>
      <w:r>
        <w:rPr>
          <w:rFonts w:hint="eastAsia"/>
        </w:rPr>
        <w:t>度、</w:t>
      </w:r>
      <w:r>
        <w:rPr>
          <w:rFonts w:hint="eastAsia"/>
        </w:rPr>
        <w:t>45</w:t>
      </w:r>
      <w:r>
        <w:rPr>
          <w:rFonts w:hint="eastAsia"/>
        </w:rPr>
        <w:t>度、</w:t>
      </w:r>
      <w:r>
        <w:rPr>
          <w:rFonts w:hint="eastAsia"/>
        </w:rPr>
        <w:t>50</w:t>
      </w:r>
      <w:r>
        <w:rPr>
          <w:rFonts w:hint="eastAsia"/>
        </w:rPr>
        <w:t>度、</w:t>
      </w:r>
      <w:r>
        <w:rPr>
          <w:rFonts w:hint="eastAsia"/>
        </w:rPr>
        <w:t>100</w:t>
      </w:r>
      <w:r>
        <w:rPr>
          <w:rFonts w:hint="eastAsia"/>
        </w:rPr>
        <w:t>度、</w:t>
      </w:r>
      <w:r>
        <w:rPr>
          <w:rFonts w:hint="eastAsia"/>
        </w:rPr>
        <w:t>150</w:t>
      </w:r>
      <w:r>
        <w:rPr>
          <w:rFonts w:hint="eastAsia"/>
        </w:rPr>
        <w:t>度、</w:t>
      </w:r>
      <w:r>
        <w:rPr>
          <w:rFonts w:hint="eastAsia"/>
        </w:rPr>
        <w:t>200</w:t>
      </w:r>
      <w:r>
        <w:rPr>
          <w:rFonts w:hint="eastAsia"/>
        </w:rPr>
        <w:t>度、</w:t>
      </w:r>
      <w:r>
        <w:rPr>
          <w:rFonts w:hint="eastAsia"/>
        </w:rPr>
        <w:t>250</w:t>
      </w:r>
      <w:r>
        <w:rPr>
          <w:rFonts w:hint="eastAsia"/>
        </w:rPr>
        <w:t>度、</w:t>
      </w:r>
      <w:r>
        <w:rPr>
          <w:rFonts w:hint="eastAsia"/>
        </w:rPr>
        <w:t>300</w:t>
      </w:r>
      <w:r>
        <w:rPr>
          <w:rFonts w:hint="eastAsia"/>
        </w:rPr>
        <w:t>度，</w:t>
      </w:r>
      <w:r>
        <w:rPr>
          <w:rFonts w:hint="eastAsia"/>
        </w:rPr>
        <w:t>350</w:t>
      </w:r>
      <w:r>
        <w:rPr>
          <w:rFonts w:hint="eastAsia"/>
        </w:rPr>
        <w:t>度、</w:t>
      </w:r>
      <w:r>
        <w:rPr>
          <w:rFonts w:hint="eastAsia"/>
        </w:rPr>
        <w:t>400</w:t>
      </w:r>
      <w:r>
        <w:rPr>
          <w:rFonts w:hint="eastAsia"/>
        </w:rPr>
        <w:t>度、</w:t>
      </w:r>
      <w:r>
        <w:rPr>
          <w:rFonts w:hint="eastAsia"/>
        </w:rPr>
        <w:t>450</w:t>
      </w:r>
      <w:r>
        <w:rPr>
          <w:rFonts w:hint="eastAsia"/>
        </w:rPr>
        <w:t>度、</w:t>
      </w:r>
      <w:r>
        <w:rPr>
          <w:rFonts w:hint="eastAsia"/>
        </w:rPr>
        <w:t>500</w:t>
      </w:r>
      <w:r>
        <w:rPr>
          <w:rFonts w:hint="eastAsia"/>
        </w:rPr>
        <w:t>度的标准物质进行</w:t>
      </w:r>
      <w:r>
        <w:rPr>
          <w:rFonts w:hint="eastAsia"/>
        </w:rPr>
        <w:t>10</w:t>
      </w:r>
      <w:r>
        <w:rPr>
          <w:rFonts w:hint="eastAsia"/>
        </w:rPr>
        <w:t>次重复性试验，精密度为</w:t>
      </w:r>
      <w:r>
        <w:rPr>
          <w:rFonts w:hint="eastAsia"/>
        </w:rPr>
        <w:t>0.00</w:t>
      </w:r>
      <w:r>
        <w:rPr>
          <w:rFonts w:hint="eastAsia"/>
        </w:rPr>
        <w:t>％～</w:t>
      </w:r>
      <w:r>
        <w:rPr>
          <w:rFonts w:hint="eastAsia"/>
        </w:rPr>
        <w:t>8.57</w:t>
      </w:r>
      <w:r>
        <w:rPr>
          <w:rFonts w:hint="eastAsia"/>
        </w:rPr>
        <w:t>％，相对误差为</w:t>
      </w:r>
      <w:r>
        <w:rPr>
          <w:rFonts w:hint="eastAsia"/>
        </w:rPr>
        <w:t>-4.00</w:t>
      </w:r>
      <w:r>
        <w:rPr>
          <w:rFonts w:hint="eastAsia"/>
        </w:rPr>
        <w:t>％～</w:t>
      </w:r>
      <w:r>
        <w:rPr>
          <w:rFonts w:hint="eastAsia"/>
        </w:rPr>
        <w:t>0.33</w:t>
      </w:r>
      <w:r>
        <w:rPr>
          <w:rFonts w:hint="eastAsia"/>
        </w:rPr>
        <w:t>％。</w:t>
      </w:r>
    </w:p>
    <w:p w:rsidR="00530597" w:rsidRDefault="005F7ED6">
      <w:pPr>
        <w:pStyle w:val="afffffffff7"/>
      </w:pPr>
      <w:r>
        <w:rPr>
          <w:rFonts w:hint="eastAsia"/>
        </w:rPr>
        <w:t>6</w:t>
      </w:r>
      <w:r>
        <w:rPr>
          <w:rFonts w:hint="eastAsia"/>
        </w:rPr>
        <w:t>家实验室对色度为</w:t>
      </w:r>
      <w:r>
        <w:rPr>
          <w:rFonts w:hint="eastAsia"/>
        </w:rPr>
        <w:t>10.5</w:t>
      </w:r>
      <w:r>
        <w:rPr>
          <w:rFonts w:hint="eastAsia"/>
        </w:rPr>
        <w:t>度±</w:t>
      </w:r>
      <w:r>
        <w:rPr>
          <w:rFonts w:hint="eastAsia"/>
        </w:rPr>
        <w:t>0.8</w:t>
      </w:r>
      <w:r>
        <w:rPr>
          <w:rFonts w:hint="eastAsia"/>
        </w:rPr>
        <w:t>度和</w:t>
      </w:r>
      <w:r>
        <w:rPr>
          <w:rFonts w:hint="eastAsia"/>
        </w:rPr>
        <w:t>13.0</w:t>
      </w:r>
      <w:r>
        <w:rPr>
          <w:rFonts w:hint="eastAsia"/>
        </w:rPr>
        <w:t>度±</w:t>
      </w:r>
      <w:r>
        <w:rPr>
          <w:rFonts w:hint="eastAsia"/>
        </w:rPr>
        <w:t>1.3</w:t>
      </w:r>
      <w:r>
        <w:rPr>
          <w:rFonts w:hint="eastAsia"/>
        </w:rPr>
        <w:t>度的有证标准样品进行了</w:t>
      </w:r>
      <w:r>
        <w:rPr>
          <w:rFonts w:hint="eastAsia"/>
        </w:rPr>
        <w:t>6</w:t>
      </w:r>
      <w:r>
        <w:rPr>
          <w:rFonts w:hint="eastAsia"/>
        </w:rPr>
        <w:t>次重复测定：绝对误差分别为</w:t>
      </w:r>
      <w:r>
        <w:rPr>
          <w:rFonts w:hint="eastAsia"/>
        </w:rPr>
        <w:t>-0.2</w:t>
      </w:r>
      <w:r>
        <w:rPr>
          <w:rFonts w:hint="eastAsia"/>
        </w:rPr>
        <w:t>度～</w:t>
      </w:r>
      <w:r>
        <w:rPr>
          <w:rFonts w:hint="eastAsia"/>
        </w:rPr>
        <w:t>0.5</w:t>
      </w:r>
      <w:r>
        <w:rPr>
          <w:rFonts w:hint="eastAsia"/>
        </w:rPr>
        <w:t>度和</w:t>
      </w:r>
      <w:r>
        <w:rPr>
          <w:rFonts w:hint="eastAsia"/>
        </w:rPr>
        <w:t>-0.5</w:t>
      </w:r>
      <w:r>
        <w:rPr>
          <w:rFonts w:hint="eastAsia"/>
        </w:rPr>
        <w:t>度～</w:t>
      </w:r>
      <w:r>
        <w:rPr>
          <w:rFonts w:hint="eastAsia"/>
        </w:rPr>
        <w:t>0.3</w:t>
      </w:r>
      <w:r>
        <w:rPr>
          <w:rFonts w:hint="eastAsia"/>
        </w:rPr>
        <w:t>度；对色度为</w:t>
      </w:r>
      <w:r>
        <w:rPr>
          <w:rFonts w:hint="eastAsia"/>
        </w:rPr>
        <w:t>5</w:t>
      </w:r>
      <w:r>
        <w:rPr>
          <w:rFonts w:hint="eastAsia"/>
        </w:rPr>
        <w:t>度±</w:t>
      </w:r>
      <w:r>
        <w:rPr>
          <w:rFonts w:hint="eastAsia"/>
        </w:rPr>
        <w:t>5</w:t>
      </w:r>
      <w:r>
        <w:rPr>
          <w:rFonts w:hint="eastAsia"/>
        </w:rPr>
        <w:t>％、</w:t>
      </w:r>
      <w:r>
        <w:rPr>
          <w:rFonts w:hint="eastAsia"/>
        </w:rPr>
        <w:t>10</w:t>
      </w:r>
      <w:r>
        <w:rPr>
          <w:rFonts w:hint="eastAsia"/>
        </w:rPr>
        <w:t>度±</w:t>
      </w:r>
      <w:r>
        <w:rPr>
          <w:rFonts w:hint="eastAsia"/>
        </w:rPr>
        <w:t>5</w:t>
      </w:r>
      <w:r>
        <w:rPr>
          <w:rFonts w:hint="eastAsia"/>
        </w:rPr>
        <w:t>％、</w:t>
      </w:r>
      <w:r>
        <w:rPr>
          <w:rFonts w:hint="eastAsia"/>
        </w:rPr>
        <w:t>20</w:t>
      </w:r>
      <w:r>
        <w:rPr>
          <w:rFonts w:hint="eastAsia"/>
        </w:rPr>
        <w:t>度±</w:t>
      </w:r>
      <w:r>
        <w:rPr>
          <w:rFonts w:hint="eastAsia"/>
        </w:rPr>
        <w:t>3</w:t>
      </w:r>
      <w:r>
        <w:rPr>
          <w:rFonts w:hint="eastAsia"/>
        </w:rPr>
        <w:t>％、</w:t>
      </w:r>
      <w:r>
        <w:rPr>
          <w:rFonts w:hint="eastAsia"/>
        </w:rPr>
        <w:t>35</w:t>
      </w:r>
      <w:r>
        <w:rPr>
          <w:rFonts w:hint="eastAsia"/>
        </w:rPr>
        <w:lastRenderedPageBreak/>
        <w:t>度±</w:t>
      </w:r>
      <w:r>
        <w:rPr>
          <w:rFonts w:hint="eastAsia"/>
        </w:rPr>
        <w:t>3</w:t>
      </w:r>
      <w:r>
        <w:rPr>
          <w:rFonts w:hint="eastAsia"/>
        </w:rPr>
        <w:t>％、</w:t>
      </w:r>
      <w:r>
        <w:rPr>
          <w:rFonts w:hint="eastAsia"/>
        </w:rPr>
        <w:t>60</w:t>
      </w:r>
      <w:r>
        <w:rPr>
          <w:rFonts w:hint="eastAsia"/>
        </w:rPr>
        <w:t>度±</w:t>
      </w:r>
      <w:r>
        <w:rPr>
          <w:rFonts w:hint="eastAsia"/>
        </w:rPr>
        <w:t>3</w:t>
      </w:r>
      <w:r>
        <w:rPr>
          <w:rFonts w:hint="eastAsia"/>
        </w:rPr>
        <w:t>％的有证标准样品进行了</w:t>
      </w:r>
      <w:r>
        <w:rPr>
          <w:rFonts w:hint="eastAsia"/>
        </w:rPr>
        <w:t>6</w:t>
      </w:r>
      <w:r>
        <w:rPr>
          <w:rFonts w:hint="eastAsia"/>
        </w:rPr>
        <w:t>次重复测定：相对误差分别为</w:t>
      </w:r>
      <w:r>
        <w:rPr>
          <w:rFonts w:hint="eastAsia"/>
        </w:rPr>
        <w:t>-3.33</w:t>
      </w:r>
      <w:r>
        <w:rPr>
          <w:rFonts w:hint="eastAsia"/>
        </w:rPr>
        <w:t>％～</w:t>
      </w:r>
      <w:r>
        <w:rPr>
          <w:rFonts w:hint="eastAsia"/>
        </w:rPr>
        <w:t>3.33</w:t>
      </w:r>
      <w:r>
        <w:rPr>
          <w:rFonts w:hint="eastAsia"/>
        </w:rPr>
        <w:t>％、</w:t>
      </w:r>
      <w:r>
        <w:rPr>
          <w:rFonts w:hint="eastAsia"/>
        </w:rPr>
        <w:t>-3.33</w:t>
      </w:r>
      <w:r>
        <w:rPr>
          <w:rFonts w:hint="eastAsia"/>
        </w:rPr>
        <w:t>％～</w:t>
      </w:r>
      <w:r>
        <w:rPr>
          <w:rFonts w:hint="eastAsia"/>
        </w:rPr>
        <w:t>5.00</w:t>
      </w:r>
      <w:r>
        <w:rPr>
          <w:rFonts w:hint="eastAsia"/>
        </w:rPr>
        <w:t>％、</w:t>
      </w:r>
      <w:r>
        <w:rPr>
          <w:rFonts w:hint="eastAsia"/>
        </w:rPr>
        <w:t>-2.50</w:t>
      </w:r>
      <w:r>
        <w:rPr>
          <w:rFonts w:hint="eastAsia"/>
        </w:rPr>
        <w:t>％～</w:t>
      </w:r>
      <w:r>
        <w:rPr>
          <w:rFonts w:hint="eastAsia"/>
        </w:rPr>
        <w:t>1.67</w:t>
      </w:r>
      <w:r>
        <w:rPr>
          <w:rFonts w:hint="eastAsia"/>
        </w:rPr>
        <w:t>％、</w:t>
      </w:r>
      <w:r>
        <w:rPr>
          <w:rFonts w:hint="eastAsia"/>
        </w:rPr>
        <w:t>-1.43</w:t>
      </w:r>
      <w:r>
        <w:rPr>
          <w:rFonts w:hint="eastAsia"/>
        </w:rPr>
        <w:t>％～</w:t>
      </w:r>
      <w:r>
        <w:rPr>
          <w:rFonts w:hint="eastAsia"/>
        </w:rPr>
        <w:t>2.38</w:t>
      </w:r>
      <w:r>
        <w:rPr>
          <w:rFonts w:hint="eastAsia"/>
        </w:rPr>
        <w:t>％和</w:t>
      </w:r>
      <w:r>
        <w:rPr>
          <w:rFonts w:hint="eastAsia"/>
        </w:rPr>
        <w:t>-1.11</w:t>
      </w:r>
      <w:r>
        <w:rPr>
          <w:rFonts w:hint="eastAsia"/>
        </w:rPr>
        <w:t>％～</w:t>
      </w:r>
      <w:r>
        <w:rPr>
          <w:rFonts w:hint="eastAsia"/>
        </w:rPr>
        <w:t>0.83</w:t>
      </w:r>
      <w:r>
        <w:rPr>
          <w:rFonts w:hint="eastAsia"/>
        </w:rPr>
        <w:t>％。</w:t>
      </w:r>
    </w:p>
    <w:p w:rsidR="00530597" w:rsidRDefault="005F7ED6">
      <w:pPr>
        <w:pStyle w:val="affc"/>
        <w:spacing w:before="240" w:after="240"/>
      </w:pPr>
      <w:r>
        <w:rPr>
          <w:rFonts w:hint="eastAsia"/>
        </w:rPr>
        <w:t>质量保证和质量控制</w:t>
      </w:r>
    </w:p>
    <w:p w:rsidR="00530597" w:rsidRDefault="005F7ED6">
      <w:pPr>
        <w:pStyle w:val="affd"/>
        <w:spacing w:before="120" w:after="120"/>
      </w:pPr>
      <w:r>
        <w:rPr>
          <w:rFonts w:hint="eastAsia"/>
        </w:rPr>
        <w:t>空白试验</w:t>
      </w:r>
    </w:p>
    <w:p w:rsidR="00530597" w:rsidRDefault="005F7ED6">
      <w:pPr>
        <w:pStyle w:val="afffffb"/>
        <w:ind w:firstLine="420"/>
      </w:pPr>
      <w:r>
        <w:rPr>
          <w:rFonts w:hint="eastAsia"/>
        </w:rPr>
        <w:t>每批样品应至少</w:t>
      </w:r>
      <w:r>
        <w:rPr>
          <w:rFonts w:hint="eastAsia"/>
        </w:rPr>
        <w:t>做一个实验室空白试验，其测定结</w:t>
      </w:r>
      <w:bookmarkStart w:id="46" w:name="_GoBack"/>
      <w:bookmarkEnd w:id="46"/>
      <w:r>
        <w:rPr>
          <w:rFonts w:hint="eastAsia"/>
        </w:rPr>
        <w:t>果应低于方法检出限。</w:t>
      </w:r>
    </w:p>
    <w:p w:rsidR="00530597" w:rsidRDefault="005F7ED6">
      <w:pPr>
        <w:pStyle w:val="affd"/>
        <w:spacing w:before="120" w:after="120"/>
      </w:pPr>
      <w:r>
        <w:rPr>
          <w:rFonts w:hint="eastAsia"/>
        </w:rPr>
        <w:t>平行试验</w:t>
      </w:r>
    </w:p>
    <w:p w:rsidR="00530597" w:rsidRDefault="005F7ED6">
      <w:pPr>
        <w:pStyle w:val="afffffb"/>
        <w:ind w:firstLine="420"/>
      </w:pPr>
      <w:r>
        <w:rPr>
          <w:rFonts w:hint="eastAsia"/>
        </w:rPr>
        <w:t>每批样品应至少测定</w:t>
      </w:r>
      <w:r>
        <w:rPr>
          <w:rFonts w:hint="eastAsia"/>
        </w:rPr>
        <w:t>10</w:t>
      </w:r>
      <w:r>
        <w:rPr>
          <w:rFonts w:hint="eastAsia"/>
        </w:rPr>
        <w:t>％的平行双样。样品数量少于</w:t>
      </w:r>
      <w:r>
        <w:rPr>
          <w:rFonts w:hint="eastAsia"/>
        </w:rPr>
        <w:t>10</w:t>
      </w:r>
      <w:r>
        <w:rPr>
          <w:rFonts w:hint="eastAsia"/>
        </w:rPr>
        <w:t>个时，应至少测定一个平行双样</w:t>
      </w:r>
      <w:r>
        <w:rPr>
          <w:rFonts w:hint="eastAsia"/>
        </w:rPr>
        <w:t>,</w:t>
      </w:r>
      <w:r>
        <w:rPr>
          <w:rFonts w:hint="eastAsia"/>
        </w:rPr>
        <w:t>测定结果的相对偏差应≤</w:t>
      </w:r>
      <w:r>
        <w:rPr>
          <w:rFonts w:hint="eastAsia"/>
        </w:rPr>
        <w:t>20</w:t>
      </w:r>
      <w:r>
        <w:rPr>
          <w:rFonts w:hint="eastAsia"/>
        </w:rPr>
        <w:t>％。</w:t>
      </w:r>
    </w:p>
    <w:p w:rsidR="00530597" w:rsidRDefault="005F7ED6">
      <w:pPr>
        <w:pStyle w:val="affd"/>
        <w:spacing w:before="120" w:after="120"/>
      </w:pPr>
      <w:r>
        <w:rPr>
          <w:rFonts w:hint="eastAsia"/>
        </w:rPr>
        <w:t>质控试验</w:t>
      </w:r>
    </w:p>
    <w:p w:rsidR="00530597" w:rsidRDefault="005F7ED6">
      <w:pPr>
        <w:pStyle w:val="afffffb"/>
        <w:ind w:firstLine="420"/>
      </w:pPr>
      <w:r>
        <w:rPr>
          <w:rFonts w:hint="eastAsia"/>
        </w:rPr>
        <w:t>每次分析样品时应加入分析</w:t>
      </w:r>
      <w:r>
        <w:rPr>
          <w:rFonts w:hint="eastAsia"/>
        </w:rPr>
        <w:t>1</w:t>
      </w:r>
      <w:r>
        <w:rPr>
          <w:rFonts w:hint="eastAsia"/>
        </w:rPr>
        <w:t>～</w:t>
      </w:r>
      <w:r>
        <w:rPr>
          <w:rFonts w:hint="eastAsia"/>
        </w:rPr>
        <w:t>2</w:t>
      </w:r>
      <w:r>
        <w:rPr>
          <w:rFonts w:hint="eastAsia"/>
        </w:rPr>
        <w:t>个标准样品。</w:t>
      </w:r>
    </w:p>
    <w:p w:rsidR="00530597" w:rsidRDefault="005F7ED6">
      <w:pPr>
        <w:pStyle w:val="afffffb"/>
        <w:ind w:firstLineChars="0" w:firstLine="0"/>
        <w:jc w:val="center"/>
      </w:pPr>
      <w:bookmarkStart w:id="47" w:name="BookMark8"/>
      <w:bookmarkEnd w:id="22"/>
      <w:r>
        <w:rPr>
          <w:noProof/>
        </w:rP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rsidR="00530597" w:rsidSect="0045178A">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ED6" w:rsidRDefault="005F7ED6">
      <w:pPr>
        <w:spacing w:line="240" w:lineRule="auto"/>
      </w:pPr>
      <w:r>
        <w:separator/>
      </w:r>
    </w:p>
  </w:endnote>
  <w:endnote w:type="continuationSeparator" w:id="0">
    <w:p w:rsidR="005F7ED6" w:rsidRDefault="005F7E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97" w:rsidRDefault="005F7ED6">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8A" w:rsidRDefault="0045178A">
    <w:pPr>
      <w:pStyle w:val="affff2"/>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97" w:rsidRDefault="00530597">
    <w:pPr>
      <w:pStyle w:val="affff2"/>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8A" w:rsidRPr="0045178A" w:rsidRDefault="0045178A" w:rsidP="0045178A">
    <w:pPr>
      <w:pStyle w:val="af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97" w:rsidRDefault="005F7ED6" w:rsidP="0045178A">
    <w:pPr>
      <w:pStyle w:val="afffff8"/>
    </w:pPr>
    <w:r>
      <w:fldChar w:fldCharType="begin"/>
    </w:r>
    <w:r>
      <w:instrText>PAGE   \* MERGEFORMAT</w:instrText>
    </w:r>
    <w:r>
      <w:fldChar w:fldCharType="separate"/>
    </w:r>
    <w:r w:rsidR="0045178A" w:rsidRPr="0045178A">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8A" w:rsidRPr="0045178A" w:rsidRDefault="0045178A" w:rsidP="0045178A">
    <w:pPr>
      <w:pStyle w:val="afffff7"/>
    </w:pPr>
    <w:r>
      <w:fldChar w:fldCharType="begin"/>
    </w:r>
    <w:r>
      <w:instrText xml:space="preserve"> PAGE   \* MERGEFORMAT \* MERGEFORMAT </w:instrText>
    </w:r>
    <w:r>
      <w:fldChar w:fldCharType="separate"/>
    </w:r>
    <w:r>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8A" w:rsidRDefault="0045178A" w:rsidP="0045178A">
    <w:pPr>
      <w:pStyle w:val="afffff8"/>
    </w:pPr>
    <w:r>
      <w:fldChar w:fldCharType="begin"/>
    </w:r>
    <w:r>
      <w:instrText>PAGE   \* MERGEFORMAT</w:instrText>
    </w:r>
    <w:r>
      <w:fldChar w:fldCharType="separate"/>
    </w:r>
    <w:r w:rsidRPr="0045178A">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ED6" w:rsidRDefault="005F7ED6">
      <w:pPr>
        <w:spacing w:line="240" w:lineRule="auto"/>
      </w:pPr>
      <w:r>
        <w:separator/>
      </w:r>
    </w:p>
  </w:footnote>
  <w:footnote w:type="continuationSeparator" w:id="0">
    <w:p w:rsidR="005F7ED6" w:rsidRDefault="005F7ED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8A" w:rsidRDefault="0045178A">
    <w:pPr>
      <w:pStyle w:val="afff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97" w:rsidRDefault="005F7ED6">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97" w:rsidRDefault="00530597">
    <w:pPr>
      <w:pStyle w:val="affff4"/>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97" w:rsidRPr="0045178A" w:rsidRDefault="0045178A" w:rsidP="0045178A">
    <w:pPr>
      <w:pStyle w:val="affffff1"/>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597" w:rsidRDefault="005F7ED6" w:rsidP="0045178A">
    <w:pPr>
      <w:pStyle w:val="affffff0"/>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5178A">
      <w:rPr>
        <w:noProof/>
      </w:rPr>
      <w:t>T/GXAS XXXX</w:t>
    </w:r>
    <w:r w:rsidR="0045178A">
      <w:rPr>
        <w:noProof/>
      </w:rPr>
      <w:t>—</w:t>
    </w:r>
    <w:r w:rsidR="0045178A">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8A" w:rsidRPr="0045178A" w:rsidRDefault="0045178A" w:rsidP="0045178A">
    <w:pPr>
      <w:pStyle w:val="affffff1"/>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8A" w:rsidRDefault="0045178A" w:rsidP="0045178A">
    <w:pPr>
      <w:pStyle w:val="affffff0"/>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760"/>
    <w:rsid w:val="0000040A"/>
    <w:rsid w:val="00000A94"/>
    <w:rsid w:val="00001972"/>
    <w:rsid w:val="00001D9A"/>
    <w:rsid w:val="00002A19"/>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279"/>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89F"/>
    <w:rsid w:val="00096D63"/>
    <w:rsid w:val="000A0B60"/>
    <w:rsid w:val="000A0EB8"/>
    <w:rsid w:val="000A19FC"/>
    <w:rsid w:val="000A296B"/>
    <w:rsid w:val="000A7311"/>
    <w:rsid w:val="000B060F"/>
    <w:rsid w:val="000B1592"/>
    <w:rsid w:val="000B1FF2"/>
    <w:rsid w:val="000B2A7C"/>
    <w:rsid w:val="000B3CDA"/>
    <w:rsid w:val="000B6A0B"/>
    <w:rsid w:val="000B6D1B"/>
    <w:rsid w:val="000C0F6C"/>
    <w:rsid w:val="000C11DB"/>
    <w:rsid w:val="000C1492"/>
    <w:rsid w:val="000C2FBD"/>
    <w:rsid w:val="000C4B41"/>
    <w:rsid w:val="000C57D6"/>
    <w:rsid w:val="000C5E7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4B4"/>
    <w:rsid w:val="001356C4"/>
    <w:rsid w:val="00137565"/>
    <w:rsid w:val="00140C93"/>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1465"/>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1E0"/>
    <w:rsid w:val="002253A1"/>
    <w:rsid w:val="00225CF8"/>
    <w:rsid w:val="0022794E"/>
    <w:rsid w:val="00233D64"/>
    <w:rsid w:val="0023482A"/>
    <w:rsid w:val="002359CB"/>
    <w:rsid w:val="00243540"/>
    <w:rsid w:val="0024497B"/>
    <w:rsid w:val="0024515B"/>
    <w:rsid w:val="002454E2"/>
    <w:rsid w:val="00246021"/>
    <w:rsid w:val="0024666E"/>
    <w:rsid w:val="00247F52"/>
    <w:rsid w:val="00250256"/>
    <w:rsid w:val="00250B25"/>
    <w:rsid w:val="00250BBE"/>
    <w:rsid w:val="002515C2"/>
    <w:rsid w:val="0025194F"/>
    <w:rsid w:val="00251D3A"/>
    <w:rsid w:val="0025474D"/>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344"/>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DF3"/>
    <w:rsid w:val="00306063"/>
    <w:rsid w:val="00313B85"/>
    <w:rsid w:val="00317988"/>
    <w:rsid w:val="003221B4"/>
    <w:rsid w:val="0032258D"/>
    <w:rsid w:val="00322E62"/>
    <w:rsid w:val="00324D13"/>
    <w:rsid w:val="00324EDD"/>
    <w:rsid w:val="003331E4"/>
    <w:rsid w:val="003355AB"/>
    <w:rsid w:val="00336C64"/>
    <w:rsid w:val="00337162"/>
    <w:rsid w:val="003403FC"/>
    <w:rsid w:val="0034194F"/>
    <w:rsid w:val="00343FD8"/>
    <w:rsid w:val="00344605"/>
    <w:rsid w:val="003460C9"/>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46A"/>
    <w:rsid w:val="00373121"/>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5A43"/>
    <w:rsid w:val="003C718C"/>
    <w:rsid w:val="003D0519"/>
    <w:rsid w:val="003D0FF6"/>
    <w:rsid w:val="003D262C"/>
    <w:rsid w:val="003D6D61"/>
    <w:rsid w:val="003E019F"/>
    <w:rsid w:val="003E091D"/>
    <w:rsid w:val="003E1C53"/>
    <w:rsid w:val="003E2A69"/>
    <w:rsid w:val="003E2D49"/>
    <w:rsid w:val="003E2FD4"/>
    <w:rsid w:val="003E49F6"/>
    <w:rsid w:val="003E660F"/>
    <w:rsid w:val="003F0841"/>
    <w:rsid w:val="003F1288"/>
    <w:rsid w:val="003F23D3"/>
    <w:rsid w:val="003F3F08"/>
    <w:rsid w:val="003F49F1"/>
    <w:rsid w:val="003F6272"/>
    <w:rsid w:val="00400E72"/>
    <w:rsid w:val="00401400"/>
    <w:rsid w:val="00404869"/>
    <w:rsid w:val="00405534"/>
    <w:rsid w:val="00405884"/>
    <w:rsid w:val="00407D39"/>
    <w:rsid w:val="00411D42"/>
    <w:rsid w:val="0041477A"/>
    <w:rsid w:val="004167A3"/>
    <w:rsid w:val="00432DAA"/>
    <w:rsid w:val="00434305"/>
    <w:rsid w:val="00435DF7"/>
    <w:rsid w:val="0044083F"/>
    <w:rsid w:val="00441AE7"/>
    <w:rsid w:val="00442EA7"/>
    <w:rsid w:val="0044386B"/>
    <w:rsid w:val="00445574"/>
    <w:rsid w:val="004467FB"/>
    <w:rsid w:val="0045178A"/>
    <w:rsid w:val="00452D6B"/>
    <w:rsid w:val="00454484"/>
    <w:rsid w:val="0045517B"/>
    <w:rsid w:val="00463B77"/>
    <w:rsid w:val="00463C7B"/>
    <w:rsid w:val="004644A6"/>
    <w:rsid w:val="004659BD"/>
    <w:rsid w:val="00467E19"/>
    <w:rsid w:val="00470775"/>
    <w:rsid w:val="004746B1"/>
    <w:rsid w:val="0047583F"/>
    <w:rsid w:val="00475DE8"/>
    <w:rsid w:val="00481A3C"/>
    <w:rsid w:val="00481C44"/>
    <w:rsid w:val="00484936"/>
    <w:rsid w:val="00485C89"/>
    <w:rsid w:val="00486BE3"/>
    <w:rsid w:val="004905E4"/>
    <w:rsid w:val="00490A89"/>
    <w:rsid w:val="00490AB4"/>
    <w:rsid w:val="00492F02"/>
    <w:rsid w:val="004939AE"/>
    <w:rsid w:val="004A12DF"/>
    <w:rsid w:val="004A1BA8"/>
    <w:rsid w:val="004A4B57"/>
    <w:rsid w:val="004A4E27"/>
    <w:rsid w:val="004A63FA"/>
    <w:rsid w:val="004A6A3D"/>
    <w:rsid w:val="004A6EA9"/>
    <w:rsid w:val="004B0272"/>
    <w:rsid w:val="004B2701"/>
    <w:rsid w:val="004B2E1B"/>
    <w:rsid w:val="004B3AA8"/>
    <w:rsid w:val="004B3E93"/>
    <w:rsid w:val="004C1FBC"/>
    <w:rsid w:val="004C234C"/>
    <w:rsid w:val="004C25A2"/>
    <w:rsid w:val="004C3F1D"/>
    <w:rsid w:val="004C458D"/>
    <w:rsid w:val="004C7556"/>
    <w:rsid w:val="004C7E8B"/>
    <w:rsid w:val="004C7E9D"/>
    <w:rsid w:val="004C7F67"/>
    <w:rsid w:val="004D076D"/>
    <w:rsid w:val="004D0E0D"/>
    <w:rsid w:val="004D0EF1"/>
    <w:rsid w:val="004D2253"/>
    <w:rsid w:val="004D4406"/>
    <w:rsid w:val="004D7C42"/>
    <w:rsid w:val="004E0465"/>
    <w:rsid w:val="004E127B"/>
    <w:rsid w:val="004E1B08"/>
    <w:rsid w:val="004E1C0A"/>
    <w:rsid w:val="004E30C5"/>
    <w:rsid w:val="004E4AA5"/>
    <w:rsid w:val="004E4AEE"/>
    <w:rsid w:val="004E59E3"/>
    <w:rsid w:val="004E622E"/>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597"/>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540"/>
    <w:rsid w:val="00556A66"/>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361C"/>
    <w:rsid w:val="005A469C"/>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4109"/>
    <w:rsid w:val="005F7A20"/>
    <w:rsid w:val="005F7ED6"/>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E0D"/>
    <w:rsid w:val="00671B8C"/>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3B3E"/>
    <w:rsid w:val="006B2672"/>
    <w:rsid w:val="006B3731"/>
    <w:rsid w:val="006B54BF"/>
    <w:rsid w:val="006B5F44"/>
    <w:rsid w:val="006B5F90"/>
    <w:rsid w:val="006B62E4"/>
    <w:rsid w:val="006C1BBA"/>
    <w:rsid w:val="006C2079"/>
    <w:rsid w:val="006C5A62"/>
    <w:rsid w:val="006C5D68"/>
    <w:rsid w:val="006C6976"/>
    <w:rsid w:val="006C6DD0"/>
    <w:rsid w:val="006C7B85"/>
    <w:rsid w:val="006D04EA"/>
    <w:rsid w:val="006D16C4"/>
    <w:rsid w:val="006D3E96"/>
    <w:rsid w:val="006D4515"/>
    <w:rsid w:val="006D4BB1"/>
    <w:rsid w:val="006D6593"/>
    <w:rsid w:val="006E633A"/>
    <w:rsid w:val="006F03A8"/>
    <w:rsid w:val="006F2ACA"/>
    <w:rsid w:val="006F2ADC"/>
    <w:rsid w:val="006F2BFE"/>
    <w:rsid w:val="006F31E9"/>
    <w:rsid w:val="006F3A06"/>
    <w:rsid w:val="006F6284"/>
    <w:rsid w:val="007002C5"/>
    <w:rsid w:val="00704387"/>
    <w:rsid w:val="00706188"/>
    <w:rsid w:val="00707669"/>
    <w:rsid w:val="00711CBA"/>
    <w:rsid w:val="00711FB5"/>
    <w:rsid w:val="00712A01"/>
    <w:rsid w:val="00714F58"/>
    <w:rsid w:val="00717284"/>
    <w:rsid w:val="00722FBF"/>
    <w:rsid w:val="00722FC2"/>
    <w:rsid w:val="00724E1B"/>
    <w:rsid w:val="00725949"/>
    <w:rsid w:val="00727FA2"/>
    <w:rsid w:val="007322D9"/>
    <w:rsid w:val="00732BC0"/>
    <w:rsid w:val="00732CEA"/>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5AD"/>
    <w:rsid w:val="00783ECF"/>
    <w:rsid w:val="0078413A"/>
    <w:rsid w:val="007959E8"/>
    <w:rsid w:val="00795E9C"/>
    <w:rsid w:val="007A0521"/>
    <w:rsid w:val="007A0F20"/>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411D"/>
    <w:rsid w:val="007F75CE"/>
    <w:rsid w:val="008013A4"/>
    <w:rsid w:val="008027CE"/>
    <w:rsid w:val="00802B18"/>
    <w:rsid w:val="00802F42"/>
    <w:rsid w:val="00804383"/>
    <w:rsid w:val="00804BB7"/>
    <w:rsid w:val="00804D41"/>
    <w:rsid w:val="00810257"/>
    <w:rsid w:val="008104F5"/>
    <w:rsid w:val="00811072"/>
    <w:rsid w:val="00811369"/>
    <w:rsid w:val="00815410"/>
    <w:rsid w:val="00815419"/>
    <w:rsid w:val="008163C8"/>
    <w:rsid w:val="008164A1"/>
    <w:rsid w:val="00817325"/>
    <w:rsid w:val="008209E6"/>
    <w:rsid w:val="00821D19"/>
    <w:rsid w:val="00823303"/>
    <w:rsid w:val="008233B2"/>
    <w:rsid w:val="00823A9F"/>
    <w:rsid w:val="00823C85"/>
    <w:rsid w:val="00825138"/>
    <w:rsid w:val="008269DD"/>
    <w:rsid w:val="00827E77"/>
    <w:rsid w:val="00830621"/>
    <w:rsid w:val="0083101F"/>
    <w:rsid w:val="0083348C"/>
    <w:rsid w:val="008373D3"/>
    <w:rsid w:val="00840617"/>
    <w:rsid w:val="00840F84"/>
    <w:rsid w:val="00841A0F"/>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39F"/>
    <w:rsid w:val="00894836"/>
    <w:rsid w:val="00895172"/>
    <w:rsid w:val="00895680"/>
    <w:rsid w:val="00896DFF"/>
    <w:rsid w:val="0089762C"/>
    <w:rsid w:val="008A14AD"/>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CE0"/>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4B57"/>
    <w:rsid w:val="00965E04"/>
    <w:rsid w:val="009674AD"/>
    <w:rsid w:val="00970CDC"/>
    <w:rsid w:val="009722B0"/>
    <w:rsid w:val="00975727"/>
    <w:rsid w:val="00977010"/>
    <w:rsid w:val="00977D02"/>
    <w:rsid w:val="00977FF9"/>
    <w:rsid w:val="009809BB"/>
    <w:rsid w:val="0098364B"/>
    <w:rsid w:val="009908A3"/>
    <w:rsid w:val="009911AF"/>
    <w:rsid w:val="00991875"/>
    <w:rsid w:val="00991F92"/>
    <w:rsid w:val="00992985"/>
    <w:rsid w:val="00993889"/>
    <w:rsid w:val="0099551B"/>
    <w:rsid w:val="0099578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C1E"/>
    <w:rsid w:val="009E0F62"/>
    <w:rsid w:val="009E4A58"/>
    <w:rsid w:val="009E5A2D"/>
    <w:rsid w:val="009E5AB2"/>
    <w:rsid w:val="009E6219"/>
    <w:rsid w:val="009F03B3"/>
    <w:rsid w:val="00A00530"/>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7866"/>
    <w:rsid w:val="00A70B07"/>
    <w:rsid w:val="00A723F8"/>
    <w:rsid w:val="00A72EE0"/>
    <w:rsid w:val="00A74883"/>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9C7"/>
    <w:rsid w:val="00AC3A5A"/>
    <w:rsid w:val="00AC4D95"/>
    <w:rsid w:val="00AC5DF4"/>
    <w:rsid w:val="00AD0AEF"/>
    <w:rsid w:val="00AD11B7"/>
    <w:rsid w:val="00AD1A94"/>
    <w:rsid w:val="00AD1C05"/>
    <w:rsid w:val="00AD4126"/>
    <w:rsid w:val="00AD421C"/>
    <w:rsid w:val="00AD44FA"/>
    <w:rsid w:val="00AE070A"/>
    <w:rsid w:val="00AE0D83"/>
    <w:rsid w:val="00AE101C"/>
    <w:rsid w:val="00AE2A69"/>
    <w:rsid w:val="00AE37E5"/>
    <w:rsid w:val="00AE5EB4"/>
    <w:rsid w:val="00AE6BAC"/>
    <w:rsid w:val="00AF0C18"/>
    <w:rsid w:val="00AF47C5"/>
    <w:rsid w:val="00AF5398"/>
    <w:rsid w:val="00AF6BDB"/>
    <w:rsid w:val="00B049AF"/>
    <w:rsid w:val="00B07242"/>
    <w:rsid w:val="00B10534"/>
    <w:rsid w:val="00B113DB"/>
    <w:rsid w:val="00B11D8A"/>
    <w:rsid w:val="00B12981"/>
    <w:rsid w:val="00B147DD"/>
    <w:rsid w:val="00B156FD"/>
    <w:rsid w:val="00B21F61"/>
    <w:rsid w:val="00B23DA2"/>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420A"/>
    <w:rsid w:val="00BC5DC7"/>
    <w:rsid w:val="00BC5E7A"/>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4800"/>
    <w:rsid w:val="00CA662A"/>
    <w:rsid w:val="00CA6A0E"/>
    <w:rsid w:val="00CA7AFD"/>
    <w:rsid w:val="00CA7C3C"/>
    <w:rsid w:val="00CB0189"/>
    <w:rsid w:val="00CB0BA2"/>
    <w:rsid w:val="00CB1A42"/>
    <w:rsid w:val="00CB1B0C"/>
    <w:rsid w:val="00CB2C0B"/>
    <w:rsid w:val="00CB517D"/>
    <w:rsid w:val="00CB630B"/>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51E"/>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15462"/>
    <w:rsid w:val="00D20737"/>
    <w:rsid w:val="00D21E81"/>
    <w:rsid w:val="00D223DE"/>
    <w:rsid w:val="00D25E37"/>
    <w:rsid w:val="00D26181"/>
    <w:rsid w:val="00D2661A"/>
    <w:rsid w:val="00D27582"/>
    <w:rsid w:val="00D27EC4"/>
    <w:rsid w:val="00D32719"/>
    <w:rsid w:val="00D33333"/>
    <w:rsid w:val="00D352A2"/>
    <w:rsid w:val="00D36C23"/>
    <w:rsid w:val="00D4162B"/>
    <w:rsid w:val="00D4514F"/>
    <w:rsid w:val="00D451E2"/>
    <w:rsid w:val="00D45E89"/>
    <w:rsid w:val="00D45E8D"/>
    <w:rsid w:val="00D466AE"/>
    <w:rsid w:val="00D4734F"/>
    <w:rsid w:val="00D51BF3"/>
    <w:rsid w:val="00D66846"/>
    <w:rsid w:val="00D675FB"/>
    <w:rsid w:val="00D71F25"/>
    <w:rsid w:val="00D72A9C"/>
    <w:rsid w:val="00D7600A"/>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86F72"/>
    <w:rsid w:val="00E90391"/>
    <w:rsid w:val="00E906C2"/>
    <w:rsid w:val="00E9311F"/>
    <w:rsid w:val="00E934D1"/>
    <w:rsid w:val="00E94AF0"/>
    <w:rsid w:val="00E95D13"/>
    <w:rsid w:val="00E95DD3"/>
    <w:rsid w:val="00E969D5"/>
    <w:rsid w:val="00EA1AA6"/>
    <w:rsid w:val="00EA58D1"/>
    <w:rsid w:val="00EA61BC"/>
    <w:rsid w:val="00EA681A"/>
    <w:rsid w:val="00EA707E"/>
    <w:rsid w:val="00EA735B"/>
    <w:rsid w:val="00EB1E69"/>
    <w:rsid w:val="00EB2086"/>
    <w:rsid w:val="00EB210B"/>
    <w:rsid w:val="00EB31ED"/>
    <w:rsid w:val="00EB5EDF"/>
    <w:rsid w:val="00EB60FE"/>
    <w:rsid w:val="00EB74DB"/>
    <w:rsid w:val="00EC07D4"/>
    <w:rsid w:val="00EC093C"/>
    <w:rsid w:val="00EC5359"/>
    <w:rsid w:val="00EC562A"/>
    <w:rsid w:val="00ED067A"/>
    <w:rsid w:val="00ED2B50"/>
    <w:rsid w:val="00EE0350"/>
    <w:rsid w:val="00EE0719"/>
    <w:rsid w:val="00EE0E80"/>
    <w:rsid w:val="00EE36D9"/>
    <w:rsid w:val="00EE613F"/>
    <w:rsid w:val="00EE7295"/>
    <w:rsid w:val="00EE7869"/>
    <w:rsid w:val="00EF054A"/>
    <w:rsid w:val="00EF3235"/>
    <w:rsid w:val="00EF4454"/>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3A12"/>
    <w:rsid w:val="00F451EA"/>
    <w:rsid w:val="00F45447"/>
    <w:rsid w:val="00F456C6"/>
    <w:rsid w:val="00F4577B"/>
    <w:rsid w:val="00F46496"/>
    <w:rsid w:val="00F474D0"/>
    <w:rsid w:val="00F50179"/>
    <w:rsid w:val="00F5082B"/>
    <w:rsid w:val="00F515EE"/>
    <w:rsid w:val="00F56511"/>
    <w:rsid w:val="00F6194E"/>
    <w:rsid w:val="00F623AC"/>
    <w:rsid w:val="00F6412A"/>
    <w:rsid w:val="00F64619"/>
    <w:rsid w:val="00F65893"/>
    <w:rsid w:val="00F66A4A"/>
    <w:rsid w:val="00F71E22"/>
    <w:rsid w:val="00F72142"/>
    <w:rsid w:val="00F728CE"/>
    <w:rsid w:val="00F72AE7"/>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D21"/>
    <w:rsid w:val="00FD71DD"/>
    <w:rsid w:val="00FD7299"/>
    <w:rsid w:val="00FE1FBE"/>
    <w:rsid w:val="00FE3901"/>
    <w:rsid w:val="00FE39D3"/>
    <w:rsid w:val="00FE4BCE"/>
    <w:rsid w:val="00FE54AE"/>
    <w:rsid w:val="00FE576A"/>
    <w:rsid w:val="00FE7E79"/>
    <w:rsid w:val="00FF039A"/>
    <w:rsid w:val="00FF3E7D"/>
    <w:rsid w:val="00FF5B99"/>
    <w:rsid w:val="00FF730C"/>
    <w:rsid w:val="00FF73F4"/>
    <w:rsid w:val="00FF7CE4"/>
    <w:rsid w:val="00FF7E39"/>
    <w:rsid w:val="280F1E07"/>
    <w:rsid w:val="28237A0F"/>
    <w:rsid w:val="30A47AF2"/>
    <w:rsid w:val="42542007"/>
    <w:rsid w:val="51015DD8"/>
    <w:rsid w:val="552F3D56"/>
    <w:rsid w:val="5B1C0C34"/>
    <w:rsid w:val="70893AA1"/>
    <w:rsid w:val="74931F1B"/>
    <w:rsid w:val="76C03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EB14E2A5-CF89-454E-9774-CF8D33B35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afffb"/>
    <w:uiPriority w:val="99"/>
    <w:unhideWhenUsed/>
    <w:qFormat/>
    <w:rPr>
      <w:rFonts w:ascii="宋体"/>
      <w:sz w:val="18"/>
      <w:szCs w:val="18"/>
    </w:rPr>
  </w:style>
  <w:style w:type="paragraph" w:styleId="afffc">
    <w:name w:val="annotation text"/>
    <w:basedOn w:val="afff5"/>
    <w:link w:val="afffd"/>
    <w:uiPriority w:val="99"/>
    <w:unhideWhenUsed/>
    <w:qFormat/>
    <w:pPr>
      <w:jc w:val="left"/>
    </w:pPr>
  </w:style>
  <w:style w:type="paragraph" w:styleId="afffe">
    <w:name w:val="Body Text"/>
    <w:basedOn w:val="afff5"/>
    <w:link w:val="affff"/>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f0">
    <w:name w:val="Balloon Text"/>
    <w:basedOn w:val="afff5"/>
    <w:link w:val="affff1"/>
    <w:uiPriority w:val="99"/>
    <w:unhideWhenUsed/>
    <w:qFormat/>
    <w:rPr>
      <w:sz w:val="18"/>
      <w:szCs w:val="18"/>
    </w:rPr>
  </w:style>
  <w:style w:type="paragraph" w:styleId="affff2">
    <w:name w:val="footer"/>
    <w:basedOn w:val="afff5"/>
    <w:link w:val="affff3"/>
    <w:uiPriority w:val="99"/>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6">
    <w:name w:val="footnote text"/>
    <w:basedOn w:val="afff5"/>
    <w:next w:val="afff5"/>
    <w:link w:val="affff7"/>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8">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9">
    <w:name w:val="Title"/>
    <w:basedOn w:val="afff5"/>
    <w:link w:val="affffa"/>
    <w:qFormat/>
    <w:pPr>
      <w:spacing w:before="240" w:after="60"/>
      <w:jc w:val="center"/>
      <w:outlineLvl w:val="0"/>
    </w:pPr>
    <w:rPr>
      <w:rFonts w:ascii="Arial" w:hAnsi="Arial" w:cs="Arial"/>
      <w:b/>
      <w:bCs/>
      <w:sz w:val="32"/>
      <w:szCs w:val="32"/>
    </w:rPr>
  </w:style>
  <w:style w:type="paragraph" w:styleId="affffb">
    <w:name w:val="annotation subject"/>
    <w:basedOn w:val="afffc"/>
    <w:next w:val="afffc"/>
    <w:link w:val="affffc"/>
    <w:uiPriority w:val="99"/>
    <w:unhideWhenUsed/>
    <w:qFormat/>
    <w:rPr>
      <w:b/>
      <w:bCs/>
    </w:rPr>
  </w:style>
  <w:style w:type="table" w:styleId="affffd">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annotation reference"/>
    <w:basedOn w:val="afff6"/>
    <w:uiPriority w:val="99"/>
    <w:unhideWhenUsed/>
    <w:qFormat/>
    <w:rPr>
      <w:sz w:val="21"/>
      <w:szCs w:val="21"/>
    </w:rPr>
  </w:style>
  <w:style w:type="character" w:styleId="a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uiPriority w:val="99"/>
    <w:qFormat/>
    <w:rPr>
      <w:kern w:val="2"/>
      <w:sz w:val="18"/>
      <w:szCs w:val="18"/>
    </w:rPr>
  </w:style>
  <w:style w:type="character" w:customStyle="1" w:styleId="affff3">
    <w:name w:val="页脚 字符"/>
    <w:link w:val="affff2"/>
    <w:uiPriority w:val="99"/>
    <w:qFormat/>
    <w:rPr>
      <w:rFonts w:ascii="宋体"/>
      <w:kern w:val="2"/>
      <w:sz w:val="18"/>
      <w:szCs w:val="18"/>
    </w:rPr>
  </w:style>
  <w:style w:type="character" w:customStyle="1" w:styleId="affff1">
    <w:name w:val="批注框文本 字符"/>
    <w:link w:val="affff0"/>
    <w:uiPriority w:val="99"/>
    <w:semiHidden/>
    <w:qFormat/>
    <w:rPr>
      <w:kern w:val="2"/>
      <w:sz w:val="18"/>
      <w:szCs w:val="18"/>
    </w:rPr>
  </w:style>
  <w:style w:type="paragraph" w:customStyle="1" w:styleId="12">
    <w:name w:val="引用1"/>
    <w:basedOn w:val="afff5"/>
    <w:next w:val="afff5"/>
    <w:link w:val="afffff4"/>
    <w:uiPriority w:val="29"/>
    <w:qFormat/>
    <w:rPr>
      <w:i/>
      <w:iCs/>
      <w:color w:val="000000"/>
    </w:rPr>
  </w:style>
  <w:style w:type="character" w:customStyle="1" w:styleId="afffff4">
    <w:name w:val="引用 字符"/>
    <w:link w:val="12"/>
    <w:uiPriority w:val="29"/>
    <w:qFormat/>
    <w:rPr>
      <w:i/>
      <w:iCs/>
      <w:color w:val="000000"/>
      <w:kern w:val="2"/>
      <w:sz w:val="21"/>
      <w:szCs w:val="21"/>
    </w:rPr>
  </w:style>
  <w:style w:type="character" w:customStyle="1" w:styleId="affffa">
    <w:name w:val="标题 字符"/>
    <w:link w:val="affff9"/>
    <w:qFormat/>
    <w:rPr>
      <w:rFonts w:ascii="Arial" w:hAnsi="Arial" w:cs="Arial"/>
      <w:b/>
      <w:bCs/>
      <w:kern w:val="2"/>
      <w:sz w:val="32"/>
      <w:szCs w:val="32"/>
    </w:rPr>
  </w:style>
  <w:style w:type="paragraph" w:customStyle="1" w:styleId="afffff5">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6">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7">
    <w:name w:val="标准文件_页脚偶数页"/>
    <w:qFormat/>
    <w:pPr>
      <w:ind w:left="198"/>
    </w:pPr>
    <w:rPr>
      <w:rFonts w:ascii="宋体"/>
      <w:sz w:val="18"/>
    </w:rPr>
  </w:style>
  <w:style w:type="paragraph" w:customStyle="1" w:styleId="afffff8">
    <w:name w:val="标准文件_页脚奇数页"/>
    <w:qFormat/>
    <w:pPr>
      <w:ind w:right="227"/>
      <w:jc w:val="right"/>
    </w:pPr>
    <w:rPr>
      <w:rFonts w:ascii="宋体"/>
      <w:sz w:val="18"/>
    </w:rPr>
  </w:style>
  <w:style w:type="paragraph" w:customStyle="1" w:styleId="afffff9">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a">
    <w:name w:val="标准文件_标准正文"/>
    <w:basedOn w:val="afff5"/>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5"/>
    <w:qFormat/>
    <w:pPr>
      <w:jc w:val="center"/>
    </w:pPr>
    <w:rPr>
      <w:rFonts w:ascii="黑体" w:eastAsia="黑体"/>
      <w:kern w:val="0"/>
      <w:sz w:val="44"/>
    </w:rPr>
  </w:style>
  <w:style w:type="paragraph" w:customStyle="1" w:styleId="afffffe">
    <w:name w:val="标准文件_标准代替"/>
    <w:basedOn w:val="afff5"/>
    <w:next w:val="afff5"/>
    <w:qFormat/>
    <w:pPr>
      <w:spacing w:line="310" w:lineRule="exact"/>
      <w:jc w:val="right"/>
    </w:pPr>
    <w:rPr>
      <w:rFonts w:ascii="宋体" w:hAnsi="宋体"/>
      <w:kern w:val="0"/>
    </w:rPr>
  </w:style>
  <w:style w:type="paragraph" w:customStyle="1" w:styleId="affffff">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5"/>
    <w:qFormat/>
    <w:pPr>
      <w:jc w:val="left"/>
    </w:pPr>
  </w:style>
  <w:style w:type="paragraph" w:customStyle="1" w:styleId="affffff2">
    <w:name w:val="标准文件_参考文献标题"/>
    <w:basedOn w:val="afff5"/>
    <w:next w:val="afff5"/>
    <w:qFormat/>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b"/>
    <w:qFormat/>
    <w:pPr>
      <w:widowControl w:val="0"/>
      <w:numPr>
        <w:ilvl w:val="3"/>
        <w:numId w:val="2"/>
      </w:numPr>
      <w:spacing w:beforeLines="50" w:afterLines="50"/>
      <w:jc w:val="both"/>
      <w:outlineLvl w:val="2"/>
    </w:pPr>
    <w:rPr>
      <w:rFonts w:ascii="黑体" w:eastAsia="黑体"/>
      <w:sz w:val="21"/>
    </w:rPr>
  </w:style>
  <w:style w:type="character" w:customStyle="1" w:styleId="affffff3">
    <w:name w:val="标准文件_发布"/>
    <w:qFormat/>
    <w:rPr>
      <w:rFonts w:ascii="黑体" w:eastAsia="黑体"/>
      <w:spacing w:val="0"/>
      <w:w w:val="100"/>
      <w:position w:val="3"/>
      <w:sz w:val="28"/>
    </w:rPr>
  </w:style>
  <w:style w:type="paragraph" w:customStyle="1" w:styleId="ad">
    <w:name w:val="标准文件_方框数字列项"/>
    <w:basedOn w:val="afffffb"/>
    <w:qFormat/>
    <w:pPr>
      <w:numPr>
        <w:numId w:val="3"/>
      </w:numPr>
      <w:ind w:firstLineChars="0" w:firstLine="0"/>
    </w:pPr>
  </w:style>
  <w:style w:type="paragraph" w:customStyle="1" w:styleId="affffff4">
    <w:name w:val="标准文件_封面标准编号"/>
    <w:basedOn w:val="afff5"/>
    <w:next w:val="afffffe"/>
    <w:qFormat/>
    <w:pPr>
      <w:spacing w:line="310" w:lineRule="exact"/>
      <w:jc w:val="right"/>
    </w:pPr>
    <w:rPr>
      <w:rFonts w:ascii="黑体" w:eastAsia="黑体"/>
      <w:kern w:val="0"/>
      <w:sz w:val="28"/>
    </w:rPr>
  </w:style>
  <w:style w:type="paragraph" w:customStyle="1" w:styleId="affffff5">
    <w:name w:val="标准文件_封面标准分类号"/>
    <w:basedOn w:val="afff5"/>
    <w:qFormat/>
    <w:rPr>
      <w:rFonts w:ascii="黑体" w:eastAsia="黑体"/>
      <w:b/>
      <w:kern w:val="0"/>
      <w:sz w:val="28"/>
    </w:rPr>
  </w:style>
  <w:style w:type="paragraph" w:customStyle="1" w:styleId="affffff6">
    <w:name w:val="标准文件_封面标准名称"/>
    <w:basedOn w:val="afff5"/>
    <w:qFormat/>
    <w:pPr>
      <w:spacing w:line="240" w:lineRule="auto"/>
      <w:jc w:val="center"/>
    </w:pPr>
    <w:rPr>
      <w:rFonts w:ascii="黑体" w:eastAsia="黑体"/>
      <w:kern w:val="0"/>
      <w:sz w:val="52"/>
    </w:rPr>
  </w:style>
  <w:style w:type="paragraph" w:customStyle="1" w:styleId="affffff7">
    <w:name w:val="标准文件_封面标准英文名称"/>
    <w:basedOn w:val="afff5"/>
    <w:qFormat/>
    <w:pPr>
      <w:spacing w:line="240" w:lineRule="auto"/>
      <w:jc w:val="center"/>
    </w:pPr>
    <w:rPr>
      <w:rFonts w:ascii="黑体" w:eastAsia="黑体"/>
      <w:b/>
      <w:sz w:val="28"/>
    </w:rPr>
  </w:style>
  <w:style w:type="paragraph" w:customStyle="1" w:styleId="affffff8">
    <w:name w:val="标准文件_封面发布日期"/>
    <w:basedOn w:val="afff5"/>
    <w:qFormat/>
    <w:pPr>
      <w:spacing w:line="310" w:lineRule="exact"/>
    </w:pPr>
    <w:rPr>
      <w:rFonts w:ascii="黑体" w:eastAsia="黑体"/>
      <w:kern w:val="0"/>
      <w:sz w:val="28"/>
    </w:rPr>
  </w:style>
  <w:style w:type="paragraph" w:customStyle="1" w:styleId="affffff9">
    <w:name w:val="标准文件_封面密级"/>
    <w:basedOn w:val="afff5"/>
    <w:qFormat/>
    <w:rPr>
      <w:rFonts w:eastAsia="黑体"/>
      <w:sz w:val="32"/>
    </w:rPr>
  </w:style>
  <w:style w:type="paragraph" w:customStyle="1" w:styleId="affffffa">
    <w:name w:val="标准文件_封面实施日期"/>
    <w:basedOn w:val="afff5"/>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b"/>
    <w:qFormat/>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b"/>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b"/>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b"/>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b"/>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b"/>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b"/>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e"/>
    <w:qFormat/>
    <w:pPr>
      <w:numPr>
        <w:numId w:val="7"/>
      </w:numPr>
      <w:tabs>
        <w:tab w:val="left" w:pos="6406"/>
      </w:tabs>
      <w:spacing w:before="220" w:after="320"/>
      <w:jc w:val="center"/>
      <w:outlineLvl w:val="0"/>
    </w:pPr>
    <w:rPr>
      <w:rFonts w:ascii="黑体" w:eastAsia="黑体"/>
      <w:sz w:val="21"/>
    </w:rPr>
  </w:style>
  <w:style w:type="character" w:customStyle="1" w:styleId="affff">
    <w:name w:val="正文文本 字符"/>
    <w:link w:val="afffe"/>
    <w:qFormat/>
    <w:rPr>
      <w:kern w:val="2"/>
      <w:sz w:val="21"/>
      <w:szCs w:val="21"/>
    </w:rPr>
  </w:style>
  <w:style w:type="paragraph" w:customStyle="1" w:styleId="affffffd">
    <w:name w:val="标准文件_附录章标题"/>
    <w:next w:val="a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jc w:val="center"/>
      <w:outlineLvl w:val="0"/>
    </w:pPr>
    <w:rPr>
      <w:rFonts w:ascii="黑体" w:eastAsia="黑体"/>
      <w:sz w:val="32"/>
    </w:rPr>
  </w:style>
  <w:style w:type="paragraph" w:customStyle="1" w:styleId="afffffff">
    <w:name w:val="标准文件_目次、标准名称标题"/>
    <w:basedOn w:val="a6"/>
    <w:next w:val="afffffb"/>
    <w:qFormat/>
    <w:pPr>
      <w:spacing w:line="460" w:lineRule="exact"/>
      <w:ind w:left="0" w:firstLine="0"/>
    </w:pPr>
  </w:style>
  <w:style w:type="paragraph" w:customStyle="1" w:styleId="afffffff0">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b"/>
    <w:qFormat/>
    <w:pPr>
      <w:widowControl/>
      <w:numPr>
        <w:ilvl w:val="4"/>
      </w:numPr>
      <w:outlineLvl w:val="3"/>
    </w:pPr>
  </w:style>
  <w:style w:type="character" w:customStyle="1" w:styleId="13">
    <w:name w:val="不明显参考1"/>
    <w:uiPriority w:val="31"/>
    <w:qFormat/>
    <w:rPr>
      <w:smallCaps/>
      <w:color w:val="C0504D"/>
      <w:u w:val="single"/>
    </w:rPr>
  </w:style>
  <w:style w:type="paragraph" w:customStyle="1" w:styleId="afffffff1">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b"/>
    <w:qFormat/>
    <w:pPr>
      <w:widowControl w:val="0"/>
      <w:numPr>
        <w:ilvl w:val="5"/>
        <w:numId w:val="2"/>
      </w:numPr>
      <w:spacing w:beforeLines="50" w:afterLines="50"/>
      <w:jc w:val="both"/>
      <w:outlineLvl w:val="4"/>
    </w:pPr>
    <w:rPr>
      <w:rFonts w:ascii="黑体" w:eastAsia="黑体"/>
      <w:sz w:val="21"/>
    </w:rPr>
  </w:style>
  <w:style w:type="character" w:customStyle="1" w:styleId="affff7">
    <w:name w:val="脚注文本 字符"/>
    <w:link w:val="affff6"/>
    <w:semiHidden/>
    <w:qFormat/>
    <w:rPr>
      <w:rFonts w:ascii="宋体"/>
      <w:kern w:val="2"/>
      <w:sz w:val="18"/>
      <w:szCs w:val="18"/>
    </w:rPr>
  </w:style>
  <w:style w:type="paragraph" w:customStyle="1" w:styleId="afffffff2">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b"/>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b"/>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b"/>
    <w:qFormat/>
    <w:pPr>
      <w:numPr>
        <w:ilvl w:val="2"/>
      </w:numPr>
      <w:spacing w:beforeLines="50" w:afterLines="50"/>
      <w:outlineLvl w:val="1"/>
    </w:pPr>
  </w:style>
  <w:style w:type="paragraph" w:customStyle="1" w:styleId="afffffff4">
    <w:name w:val="标准文件_一致程度"/>
    <w:basedOn w:val="afff5"/>
    <w:qFormat/>
    <w:pPr>
      <w:spacing w:line="440" w:lineRule="exact"/>
      <w:jc w:val="center"/>
    </w:pPr>
    <w:rPr>
      <w:sz w:val="28"/>
    </w:rPr>
  </w:style>
  <w:style w:type="paragraph" w:customStyle="1" w:styleId="afffffff5">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b"/>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b"/>
    <w:qFormat/>
    <w:pPr>
      <w:numPr>
        <w:numId w:val="16"/>
      </w:numPr>
      <w:tabs>
        <w:tab w:val="left" w:pos="0"/>
      </w:tabs>
      <w:spacing w:beforeLines="50" w:afterLines="50"/>
      <w:jc w:val="center"/>
    </w:pPr>
    <w:rPr>
      <w:rFonts w:ascii="黑体" w:eastAsia="黑体"/>
      <w:sz w:val="21"/>
    </w:rPr>
  </w:style>
  <w:style w:type="paragraph" w:customStyle="1" w:styleId="afffffff7">
    <w:name w:val="标准文件_正文公式"/>
    <w:basedOn w:val="afff5"/>
    <w:next w:val="afffffa"/>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b"/>
    <w:qFormat/>
    <w:pPr>
      <w:numPr>
        <w:numId w:val="17"/>
      </w:numPr>
      <w:spacing w:beforeLines="50" w:afterLines="50"/>
      <w:jc w:val="center"/>
    </w:pPr>
    <w:rPr>
      <w:rFonts w:ascii="黑体" w:eastAsia="黑体"/>
      <w:sz w:val="21"/>
    </w:rPr>
  </w:style>
  <w:style w:type="paragraph" w:customStyle="1" w:styleId="afff3">
    <w:name w:val="标准文件_正文英文表标题"/>
    <w:next w:val="afffffb"/>
    <w:qFormat/>
    <w:pPr>
      <w:numPr>
        <w:numId w:val="18"/>
      </w:numPr>
      <w:jc w:val="center"/>
    </w:pPr>
    <w:rPr>
      <w:rFonts w:ascii="黑体" w:eastAsia="黑体"/>
      <w:sz w:val="21"/>
    </w:rPr>
  </w:style>
  <w:style w:type="paragraph" w:customStyle="1" w:styleId="afb">
    <w:name w:val="标准文件_正文英文图标题"/>
    <w:next w:val="afffffb"/>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b/>
      <w:w w:val="135"/>
      <w:sz w:val="36"/>
    </w:rPr>
  </w:style>
  <w:style w:type="paragraph" w:customStyle="1" w:styleId="afffffff9">
    <w:name w:val="发布日期"/>
    <w:qFormat/>
    <w:pPr>
      <w:framePr w:w="4000" w:h="473" w:hRule="exact" w:hSpace="180" w:vSpace="180" w:wrap="around" w:hAnchor="margin" w:y="13511" w:anchorLock="1"/>
    </w:pPr>
    <w:rPr>
      <w:rFonts w:eastAsia="黑体"/>
      <w:sz w:val="28"/>
    </w:rPr>
  </w:style>
  <w:style w:type="paragraph" w:customStyle="1" w:styleId="afffffffa">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c">
    <w:name w:val="封面标准文稿编辑信息"/>
    <w:qFormat/>
    <w:pPr>
      <w:spacing w:before="180" w:line="180" w:lineRule="exact"/>
      <w:jc w:val="center"/>
    </w:pPr>
    <w:rPr>
      <w:rFonts w:ascii="宋体"/>
      <w:sz w:val="21"/>
    </w:rPr>
  </w:style>
  <w:style w:type="paragraph" w:customStyle="1" w:styleId="afffffffd">
    <w:name w:val="封面标准文稿类别"/>
    <w:qFormat/>
    <w:pPr>
      <w:spacing w:before="440" w:line="400" w:lineRule="exact"/>
      <w:jc w:val="center"/>
    </w:pPr>
    <w:rPr>
      <w:rFonts w:ascii="宋体"/>
      <w:sz w:val="24"/>
    </w:rPr>
  </w:style>
  <w:style w:type="paragraph" w:customStyle="1" w:styleId="afffffffe">
    <w:name w:val="封面标准英文名称"/>
    <w:qFormat/>
    <w:pPr>
      <w:widowControl w:val="0"/>
      <w:spacing w:line="360" w:lineRule="exact"/>
      <w:jc w:val="center"/>
    </w:pPr>
    <w:rPr>
      <w:sz w:val="28"/>
    </w:rPr>
  </w:style>
  <w:style w:type="paragraph" w:customStyle="1" w:styleId="affffffff">
    <w:name w:val="封面一致性程度标识"/>
    <w:qFormat/>
    <w:pPr>
      <w:spacing w:before="440" w:line="440" w:lineRule="exact"/>
      <w:jc w:val="center"/>
    </w:pPr>
    <w:rPr>
      <w:sz w:val="28"/>
    </w:rPr>
  </w:style>
  <w:style w:type="paragraph" w:customStyle="1" w:styleId="affffffff0">
    <w:name w:val="封面正文"/>
    <w:qFormat/>
    <w:pPr>
      <w:jc w:val="both"/>
    </w:pPr>
  </w:style>
  <w:style w:type="paragraph" w:customStyle="1" w:styleId="affffffff1">
    <w:name w:val="附录二级无标题条"/>
    <w:basedOn w:val="afff5"/>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5"/>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eastAsia="黑体"/>
      <w:sz w:val="21"/>
    </w:rPr>
  </w:style>
  <w:style w:type="paragraph" w:customStyle="1" w:styleId="afffffffff1">
    <w:name w:val="无标题条"/>
    <w:next w:val="afffffb"/>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d"/>
    <w:qFormat/>
    <w:pPr>
      <w:spacing w:beforeLines="0" w:afterLines="0"/>
      <w:outlineLvl w:val="9"/>
    </w:pPr>
    <w:rPr>
      <w:rFonts w:ascii="宋体" w:eastAsia="宋体"/>
    </w:rPr>
  </w:style>
  <w:style w:type="paragraph" w:customStyle="1" w:styleId="afffffffff5">
    <w:name w:val="标准文件_五级无标题"/>
    <w:basedOn w:val="afff1"/>
    <w:qFormat/>
    <w:pPr>
      <w:spacing w:beforeLines="0" w:afterLines="0"/>
      <w:outlineLvl w:val="9"/>
    </w:pPr>
    <w:rPr>
      <w:rFonts w:ascii="宋体" w:eastAsia="宋体"/>
    </w:rPr>
  </w:style>
  <w:style w:type="paragraph" w:customStyle="1" w:styleId="afffffffff6">
    <w:name w:val="标准文件_三级无标题"/>
    <w:basedOn w:val="afff"/>
    <w:qFormat/>
    <w:pPr>
      <w:spacing w:beforeLines="0" w:afterLines="0"/>
      <w:outlineLvl w:val="9"/>
    </w:pPr>
    <w:rPr>
      <w:rFonts w:ascii="宋体" w:eastAsia="宋体"/>
    </w:rPr>
  </w:style>
  <w:style w:type="paragraph" w:customStyle="1" w:styleId="afffffffff7">
    <w:name w:val="标准文件_二级无标题"/>
    <w:basedOn w:val="affe"/>
    <w:qFormat/>
    <w:pPr>
      <w:spacing w:beforeLines="0" w:afterLines="0"/>
      <w:outlineLvl w:val="9"/>
    </w:pPr>
    <w:rPr>
      <w:rFonts w:ascii="宋体" w:eastAsia="宋体"/>
    </w:rPr>
  </w:style>
  <w:style w:type="paragraph" w:customStyle="1" w:styleId="afffffffff8">
    <w:name w:val="标准_四级无标题"/>
    <w:basedOn w:val="afff0"/>
    <w:next w:val="afffffb"/>
    <w:qFormat/>
    <w:rPr>
      <w:rFonts w:eastAsia="宋体"/>
    </w:rPr>
  </w:style>
  <w:style w:type="paragraph" w:customStyle="1" w:styleId="afffffffff9">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b"/>
    <w:qFormat/>
    <w:pPr>
      <w:numPr>
        <w:numId w:val="23"/>
      </w:numPr>
      <w:ind w:firstLineChars="0" w:firstLine="0"/>
    </w:pPr>
    <w:rPr>
      <w:rFonts w:ascii="Times New Roman" w:cs="Arial"/>
      <w:szCs w:val="28"/>
    </w:rPr>
  </w:style>
  <w:style w:type="paragraph" w:customStyle="1" w:styleId="ae">
    <w:name w:val="标准文件_小写罗马数字编号列项"/>
    <w:basedOn w:val="afffffb"/>
    <w:qFormat/>
    <w:pPr>
      <w:numPr>
        <w:numId w:val="24"/>
      </w:numPr>
      <w:ind w:firstLineChars="0" w:firstLine="0"/>
    </w:pPr>
    <w:rPr>
      <w:rFonts w:cs="Arial"/>
      <w:szCs w:val="28"/>
    </w:rPr>
  </w:style>
  <w:style w:type="paragraph" w:customStyle="1" w:styleId="afffffffffa">
    <w:name w:val="标准文件_附录标题"/>
    <w:basedOn w:val="aff3"/>
    <w:qFormat/>
    <w:pPr>
      <w:numPr>
        <w:numId w:val="0"/>
      </w:numPr>
      <w:spacing w:after="280"/>
      <w:outlineLvl w:val="9"/>
    </w:pPr>
  </w:style>
  <w:style w:type="paragraph" w:customStyle="1" w:styleId="afffffffffb">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b"/>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2">
    <w:name w:val="标准文件_注："/>
    <w:next w:val="afffffb"/>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0"/>
    <w:qFormat/>
    <w:pPr>
      <w:widowControl w:val="0"/>
      <w:numPr>
        <w:numId w:val="28"/>
      </w:numPr>
      <w:jc w:val="both"/>
    </w:pPr>
    <w:rPr>
      <w:rFonts w:ascii="宋体"/>
      <w:sz w:val="18"/>
      <w:szCs w:val="18"/>
    </w:rPr>
  </w:style>
  <w:style w:type="paragraph" w:customStyle="1" w:styleId="affffffffff0">
    <w:name w:val="标准文件_示例内容"/>
    <w:basedOn w:val="afffffb"/>
    <w:qFormat/>
    <w:pPr>
      <w:ind w:firstLine="420"/>
    </w:pPr>
    <w:rPr>
      <w:sz w:val="18"/>
    </w:rPr>
  </w:style>
  <w:style w:type="paragraph" w:customStyle="1" w:styleId="afa">
    <w:name w:val="标准文件_示例×："/>
    <w:basedOn w:val="afff5"/>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qFormat/>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customStyle="1" w:styleId="14">
    <w:name w:val="占位符文本1"/>
    <w:basedOn w:val="afff6"/>
    <w:uiPriority w:val="99"/>
    <w:semiHidden/>
    <w:qFormat/>
    <w:rPr>
      <w:color w:val="808080"/>
    </w:rPr>
  </w:style>
  <w:style w:type="paragraph" w:customStyle="1" w:styleId="2">
    <w:name w:val="标准文件_二级项2"/>
    <w:basedOn w:val="afffffb"/>
    <w:qFormat/>
    <w:pPr>
      <w:numPr>
        <w:ilvl w:val="1"/>
        <w:numId w:val="21"/>
      </w:numPr>
      <w:ind w:firstLineChars="0" w:firstLine="0"/>
    </w:pPr>
  </w:style>
  <w:style w:type="paragraph" w:customStyle="1" w:styleId="21">
    <w:name w:val="标准文件_三级项2"/>
    <w:basedOn w:val="afffffb"/>
    <w:qFormat/>
    <w:pPr>
      <w:numPr>
        <w:numId w:val="30"/>
      </w:numPr>
      <w:spacing w:line="300" w:lineRule="exact"/>
      <w:ind w:firstLineChars="0"/>
    </w:pPr>
    <w:rPr>
      <w:rFonts w:ascii="Times New Roman"/>
    </w:rPr>
  </w:style>
  <w:style w:type="paragraph" w:customStyle="1" w:styleId="20">
    <w:name w:val="标准文件_一级项2"/>
    <w:basedOn w:val="afffffb"/>
    <w:qFormat/>
    <w:pPr>
      <w:numPr>
        <w:numId w:val="31"/>
      </w:numPr>
      <w:spacing w:line="300" w:lineRule="exact"/>
      <w:ind w:firstLineChars="0"/>
    </w:pPr>
    <w:rPr>
      <w:rFonts w:ascii="Times New Roman"/>
    </w:rPr>
  </w:style>
  <w:style w:type="paragraph" w:customStyle="1" w:styleId="affffffffff2">
    <w:name w:val="标准文件_提示"/>
    <w:basedOn w:val="afffffb"/>
    <w:next w:val="afffffb"/>
    <w:qFormat/>
    <w:pPr>
      <w:ind w:firstLine="420"/>
    </w:pPr>
    <w:rPr>
      <w:rFonts w:ascii="黑体" w:eastAsia="黑体"/>
    </w:rPr>
  </w:style>
  <w:style w:type="character" w:customStyle="1" w:styleId="affffffffff3">
    <w:name w:val="标准文件_来源"/>
    <w:basedOn w:val="afff6"/>
    <w:uiPriority w:val="1"/>
    <w:qFormat/>
    <w:rPr>
      <w:rFonts w:eastAsia="宋体"/>
      <w:sz w:val="21"/>
    </w:rPr>
  </w:style>
  <w:style w:type="paragraph" w:customStyle="1" w:styleId="affffffffff4">
    <w:name w:val="标准文件_图表说明"/>
    <w:qFormat/>
    <w:pPr>
      <w:spacing w:line="276" w:lineRule="auto"/>
      <w:ind w:firstLine="420"/>
    </w:pPr>
    <w:rPr>
      <w:rFonts w:ascii="宋体" w:hAnsi="宋体"/>
      <w:kern w:val="2"/>
      <w:sz w:val="18"/>
    </w:rPr>
  </w:style>
  <w:style w:type="paragraph" w:customStyle="1" w:styleId="affffffffff5">
    <w:name w:val="其他发布日期"/>
    <w:basedOn w:val="afffffff9"/>
    <w:qFormat/>
    <w:pPr>
      <w:framePr w:w="3997" w:h="471" w:hRule="exact" w:hSpace="0" w:vSpace="181" w:wrap="around" w:vAnchor="page" w:hAnchor="page" w:x="1419" w:y="14097"/>
    </w:pPr>
  </w:style>
  <w:style w:type="paragraph" w:customStyle="1" w:styleId="affffffffff6">
    <w:name w:val="其他实施日期"/>
    <w:basedOn w:val="afffffffff"/>
    <w:qFormat/>
    <w:pPr>
      <w:framePr w:w="3997" w:h="471" w:hRule="exact" w:vSpace="181" w:wrap="around" w:vAnchor="page" w:hAnchor="page" w:x="7089" w:y="14097"/>
    </w:pPr>
  </w:style>
  <w:style w:type="paragraph" w:customStyle="1" w:styleId="affffffffff7">
    <w:name w:val="标准文件_文件编号"/>
    <w:basedOn w:val="afffffb"/>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pPr>
      <w:framePr w:wrap="around"/>
      <w:spacing w:before="57"/>
    </w:pPr>
    <w:rPr>
      <w:sz w:val="21"/>
    </w:rPr>
  </w:style>
  <w:style w:type="paragraph" w:customStyle="1" w:styleId="affffffffff9">
    <w:name w:val="标准文件_文件名称"/>
    <w:basedOn w:val="afffffb"/>
    <w:next w:val="afffffb"/>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afterLines="50"/>
      <w:ind w:firstLineChars="0"/>
    </w:pPr>
    <w:rPr>
      <w:rFonts w:ascii="黑体" w:eastAsia="黑体"/>
    </w:rPr>
  </w:style>
  <w:style w:type="paragraph" w:customStyle="1" w:styleId="affffffffffa">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b">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c">
    <w:name w:val="标准文件_索引项"/>
    <w:basedOn w:val="afffffb"/>
    <w:next w:val="afffffb"/>
    <w:qFormat/>
    <w:pPr>
      <w:tabs>
        <w:tab w:val="right" w:leader="dot" w:pos="9356"/>
      </w:tabs>
      <w:ind w:left="210" w:firstLineChars="0" w:hanging="210"/>
      <w:jc w:val="left"/>
    </w:pPr>
  </w:style>
  <w:style w:type="paragraph" w:customStyle="1" w:styleId="affffffffffd">
    <w:name w:val="标准文件_附录一级无标题"/>
    <w:basedOn w:val="aff4"/>
    <w:qFormat/>
    <w:pPr>
      <w:spacing w:beforeLines="0" w:afterLines="0" w:line="276" w:lineRule="auto"/>
      <w:outlineLvl w:val="9"/>
    </w:pPr>
    <w:rPr>
      <w:rFonts w:ascii="宋体" w:eastAsia="宋体"/>
    </w:rPr>
  </w:style>
  <w:style w:type="paragraph" w:customStyle="1" w:styleId="affffffffffe">
    <w:name w:val="标准文件_附录二级无标题"/>
    <w:basedOn w:val="aff5"/>
    <w:qFormat/>
    <w:pPr>
      <w:spacing w:beforeLines="0" w:afterLines="0" w:line="276" w:lineRule="auto"/>
      <w:outlineLvl w:val="9"/>
    </w:pPr>
    <w:rPr>
      <w:rFonts w:ascii="宋体" w:eastAsia="宋体"/>
    </w:rPr>
  </w:style>
  <w:style w:type="paragraph" w:customStyle="1" w:styleId="afffffffffff">
    <w:name w:val="标准文件_附录三级无标题"/>
    <w:basedOn w:val="aff6"/>
    <w:qFormat/>
    <w:pPr>
      <w:spacing w:beforeLines="0" w:afterLines="0" w:line="276" w:lineRule="auto"/>
      <w:outlineLvl w:val="9"/>
    </w:pPr>
    <w:rPr>
      <w:rFonts w:ascii="宋体" w:eastAsia="宋体"/>
    </w:rPr>
  </w:style>
  <w:style w:type="paragraph" w:customStyle="1" w:styleId="afffffffffff0">
    <w:name w:val="标准文件_附录四级无标题"/>
    <w:basedOn w:val="aff7"/>
    <w:qFormat/>
    <w:pPr>
      <w:spacing w:beforeLines="0" w:afterLines="0" w:line="276" w:lineRule="auto"/>
      <w:outlineLvl w:val="9"/>
    </w:pPr>
    <w:rPr>
      <w:rFonts w:ascii="宋体" w:eastAsia="宋体"/>
    </w:rPr>
  </w:style>
  <w:style w:type="paragraph" w:customStyle="1" w:styleId="afffffffffff1">
    <w:name w:val="标准文件_附录五级无标题"/>
    <w:basedOn w:val="aff8"/>
    <w:qFormat/>
    <w:pPr>
      <w:spacing w:beforeLines="0" w:afterLines="0" w:line="276" w:lineRule="auto"/>
      <w:outlineLvl w:val="9"/>
    </w:pPr>
    <w:rPr>
      <w:rFonts w:ascii="宋体" w:eastAsia="宋体"/>
    </w:rPr>
  </w:style>
  <w:style w:type="paragraph" w:customStyle="1" w:styleId="afffffffffff2">
    <w:name w:val="标准文件_引言一级无标题"/>
    <w:basedOn w:val="a7"/>
    <w:next w:val="afffffb"/>
    <w:qFormat/>
    <w:pPr>
      <w:spacing w:beforeLines="0" w:afterLines="0" w:line="276" w:lineRule="auto"/>
    </w:pPr>
    <w:rPr>
      <w:rFonts w:ascii="宋体" w:eastAsia="宋体"/>
    </w:rPr>
  </w:style>
  <w:style w:type="paragraph" w:customStyle="1" w:styleId="afffffffffff3">
    <w:name w:val="标准文件_引言二级无标题"/>
    <w:basedOn w:val="a8"/>
    <w:next w:val="afffffb"/>
    <w:qFormat/>
    <w:pPr>
      <w:spacing w:beforeLines="0" w:afterLines="0" w:line="276" w:lineRule="auto"/>
    </w:pPr>
    <w:rPr>
      <w:rFonts w:ascii="宋体" w:eastAsia="宋体"/>
    </w:rPr>
  </w:style>
  <w:style w:type="paragraph" w:customStyle="1" w:styleId="afffffffffff4">
    <w:name w:val="标准文件_引言三级无标题"/>
    <w:basedOn w:val="a9"/>
    <w:qFormat/>
    <w:pPr>
      <w:spacing w:beforeLines="0" w:afterLines="0" w:line="276" w:lineRule="auto"/>
    </w:pPr>
    <w:rPr>
      <w:rFonts w:ascii="宋体" w:eastAsia="宋体"/>
    </w:rPr>
  </w:style>
  <w:style w:type="paragraph" w:customStyle="1" w:styleId="afffffffffff5">
    <w:name w:val="标准文件_引言四级无标题"/>
    <w:basedOn w:val="aa"/>
    <w:next w:val="afffffb"/>
    <w:qFormat/>
    <w:pPr>
      <w:spacing w:beforeLines="0" w:afterLines="0" w:line="276" w:lineRule="auto"/>
    </w:pPr>
    <w:rPr>
      <w:rFonts w:ascii="宋体" w:eastAsia="宋体"/>
    </w:rPr>
  </w:style>
  <w:style w:type="paragraph" w:customStyle="1" w:styleId="afffffffffff6">
    <w:name w:val="标准文件_引言五级无标题"/>
    <w:basedOn w:val="ab"/>
    <w:next w:val="afffffb"/>
    <w:qFormat/>
    <w:pPr>
      <w:spacing w:beforeLines="0" w:afterLines="0" w:line="276" w:lineRule="auto"/>
    </w:pPr>
    <w:rPr>
      <w:rFonts w:ascii="宋体" w:eastAsia="宋体"/>
    </w:rPr>
  </w:style>
  <w:style w:type="paragraph" w:customStyle="1" w:styleId="afffffffffff7">
    <w:name w:val="标准文件_索引标题"/>
    <w:basedOn w:val="affffff2"/>
    <w:next w:val="afffffb"/>
    <w:qFormat/>
    <w:rPr>
      <w:rFonts w:hAnsi="黑体"/>
    </w:rPr>
  </w:style>
  <w:style w:type="paragraph" w:customStyle="1" w:styleId="afffffffffff8">
    <w:name w:val="标准文件_脚注内容"/>
    <w:basedOn w:val="afffffb"/>
    <w:qFormat/>
    <w:pPr>
      <w:ind w:leftChars="200" w:left="400" w:hangingChars="200" w:hanging="200"/>
    </w:pPr>
    <w:rPr>
      <w:sz w:val="15"/>
    </w:rPr>
  </w:style>
  <w:style w:type="paragraph" w:customStyle="1" w:styleId="afffffffffff9">
    <w:name w:val="标准文件_术语条一"/>
    <w:basedOn w:val="afffffffff4"/>
    <w:next w:val="afffffb"/>
    <w:qFormat/>
  </w:style>
  <w:style w:type="paragraph" w:customStyle="1" w:styleId="afffffffffffa">
    <w:name w:val="标准文件_术语条二"/>
    <w:basedOn w:val="afffffffff7"/>
    <w:next w:val="afffffb"/>
    <w:qFormat/>
  </w:style>
  <w:style w:type="paragraph" w:customStyle="1" w:styleId="afffffffffffb">
    <w:name w:val="标准文件_术语条三"/>
    <w:basedOn w:val="afffffffff6"/>
    <w:next w:val="afffffb"/>
    <w:qFormat/>
  </w:style>
  <w:style w:type="paragraph" w:customStyle="1" w:styleId="afffffffffffc">
    <w:name w:val="标准文件_术语条四"/>
    <w:basedOn w:val="afffffffff9"/>
    <w:next w:val="afffffb"/>
    <w:qFormat/>
  </w:style>
  <w:style w:type="paragraph" w:customStyle="1" w:styleId="afffffffffffd">
    <w:name w:val="标准文件_术语条五"/>
    <w:basedOn w:val="afffffffff5"/>
    <w:next w:val="afffffb"/>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e">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paragraph" w:customStyle="1" w:styleId="15">
    <w:name w:val="修订1"/>
    <w:hidden/>
    <w:uiPriority w:val="99"/>
    <w:unhideWhenUsed/>
    <w:qFormat/>
    <w:rPr>
      <w:rFonts w:ascii="Calibri" w:hAnsi="Calibri"/>
      <w:kern w:val="2"/>
      <w:sz w:val="21"/>
      <w:szCs w:val="21"/>
    </w:rPr>
  </w:style>
  <w:style w:type="character" w:customStyle="1" w:styleId="afffd">
    <w:name w:val="批注文字 字符"/>
    <w:basedOn w:val="afff6"/>
    <w:link w:val="afffc"/>
    <w:uiPriority w:val="99"/>
    <w:semiHidden/>
    <w:qFormat/>
    <w:rPr>
      <w:rFonts w:ascii="Calibri" w:hAnsi="Calibri"/>
      <w:kern w:val="2"/>
      <w:sz w:val="21"/>
      <w:szCs w:val="21"/>
    </w:rPr>
  </w:style>
  <w:style w:type="character" w:customStyle="1" w:styleId="affffc">
    <w:name w:val="批注主题 字符"/>
    <w:basedOn w:val="afffd"/>
    <w:link w:val="affffb"/>
    <w:uiPriority w:val="99"/>
    <w:semiHidden/>
    <w:qFormat/>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502959BF3244B5587813501B04DB51E"/>
        <w:category>
          <w:name w:val="常规"/>
          <w:gallery w:val="placeholder"/>
        </w:category>
        <w:types>
          <w:type w:val="bbPlcHdr"/>
        </w:types>
        <w:behaviors>
          <w:behavior w:val="content"/>
        </w:behaviors>
        <w:guid w:val="{1F255E7B-55ED-4678-9ABD-92131941ECCA}"/>
      </w:docPartPr>
      <w:docPartBody>
        <w:p w:rsidR="00CC7879" w:rsidRDefault="002F517B">
          <w:pPr>
            <w:pStyle w:val="1502959BF3244B5587813501B04DB51E"/>
          </w:pPr>
          <w:r>
            <w:rPr>
              <w:rStyle w:val="1"/>
              <w:rFonts w:hint="eastAsia"/>
            </w:rPr>
            <w:t>单击或点击此处输入文字。</w:t>
          </w:r>
        </w:p>
      </w:docPartBody>
    </w:docPart>
    <w:docPart>
      <w:docPartPr>
        <w:name w:val="C788A77752D04A4B9559B14FD762295E"/>
        <w:category>
          <w:name w:val="常规"/>
          <w:gallery w:val="placeholder"/>
        </w:category>
        <w:types>
          <w:type w:val="bbPlcHdr"/>
        </w:types>
        <w:behaviors>
          <w:behavior w:val="content"/>
        </w:behaviors>
        <w:guid w:val="{677888C4-7E55-468B-A6FF-BB17C766E859}"/>
      </w:docPartPr>
      <w:docPartBody>
        <w:p w:rsidR="00CC7879" w:rsidRDefault="002F517B">
          <w:pPr>
            <w:pStyle w:val="C788A77752D04A4B9559B14FD762295E"/>
          </w:pPr>
          <w:r>
            <w:rPr>
              <w:rStyle w:val="1"/>
              <w:rFonts w:hint="eastAsia"/>
            </w:rPr>
            <w:t>选择一项。</w:t>
          </w:r>
        </w:p>
      </w:docPartBody>
    </w:docPart>
    <w:docPart>
      <w:docPartPr>
        <w:name w:val="3CC5511E09A648B5BB5359BB27A4CD9B"/>
        <w:category>
          <w:name w:val="常规"/>
          <w:gallery w:val="placeholder"/>
        </w:category>
        <w:types>
          <w:type w:val="bbPlcHdr"/>
        </w:types>
        <w:behaviors>
          <w:behavior w:val="content"/>
        </w:behaviors>
        <w:guid w:val="{4EE5241F-ED24-4B0F-88E4-89DCC9328E61}"/>
      </w:docPartPr>
      <w:docPartBody>
        <w:p w:rsidR="00CC7879" w:rsidRDefault="002F517B">
          <w:pPr>
            <w:pStyle w:val="3CC5511E09A648B5BB5359BB27A4CD9B"/>
          </w:pPr>
          <w:r>
            <w:rPr>
              <w:rStyle w:val="1"/>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E738F3"/>
    <w:rsid w:val="000A3173"/>
    <w:rsid w:val="002941A2"/>
    <w:rsid w:val="002F517B"/>
    <w:rsid w:val="00331F91"/>
    <w:rsid w:val="003474CC"/>
    <w:rsid w:val="005A7499"/>
    <w:rsid w:val="005F7AEA"/>
    <w:rsid w:val="00676AD8"/>
    <w:rsid w:val="007D0F41"/>
    <w:rsid w:val="008D30CD"/>
    <w:rsid w:val="00BE6401"/>
    <w:rsid w:val="00C07D58"/>
    <w:rsid w:val="00C213E2"/>
    <w:rsid w:val="00CC7879"/>
    <w:rsid w:val="00D15462"/>
    <w:rsid w:val="00D156DD"/>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1502959BF3244B5587813501B04DB51E">
    <w:name w:val="1502959BF3244B5587813501B04DB51E"/>
    <w:pPr>
      <w:widowControl w:val="0"/>
      <w:jc w:val="both"/>
    </w:pPr>
    <w:rPr>
      <w:kern w:val="2"/>
      <w:sz w:val="21"/>
      <w:szCs w:val="22"/>
    </w:rPr>
  </w:style>
  <w:style w:type="paragraph" w:customStyle="1" w:styleId="C788A77752D04A4B9559B14FD762295E">
    <w:name w:val="C788A77752D04A4B9559B14FD762295E"/>
    <w:qFormat/>
    <w:pPr>
      <w:widowControl w:val="0"/>
      <w:jc w:val="both"/>
    </w:pPr>
    <w:rPr>
      <w:kern w:val="2"/>
      <w:sz w:val="21"/>
      <w:szCs w:val="22"/>
    </w:rPr>
  </w:style>
  <w:style w:type="paragraph" w:customStyle="1" w:styleId="3CC5511E09A648B5BB5359BB27A4CD9B">
    <w:name w:val="3CC5511E09A648B5BB5359BB27A4CD9B"/>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103BD0-5663-4C2C-8BDA-B9DD5260F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TotalTime>
  <Pages>7</Pages>
  <Words>439</Words>
  <Characters>2505</Characters>
  <Application>Microsoft Office Word</Application>
  <DocSecurity>0</DocSecurity>
  <Lines>20</Lines>
  <Paragraphs>5</Paragraphs>
  <ScaleCrop>false</ScaleCrop>
  <Company>PCMI</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78</cp:revision>
  <cp:lastPrinted>2025-11-04T07:34:00Z</cp:lastPrinted>
  <dcterms:created xsi:type="dcterms:W3CDTF">2023-04-25T06:51:00Z</dcterms:created>
  <dcterms:modified xsi:type="dcterms:W3CDTF">2025-11-04T07:35:00Z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eyJoZGlkIjoiMTA5MzQ2NjJhNGE5OTljYjRhYjE0YTliODhjZjgxY2YiLCJ1c2VySWQiOiI1NjkwODQ0OTAifQ==</vt:lpwstr>
  </property>
  <property fmtid="{D5CDD505-2E9C-101B-9397-08002B2CF9AE}" pid="15" name="KSOProductBuildVer">
    <vt:lpwstr>2052-12.1.0.23125</vt:lpwstr>
  </property>
  <property fmtid="{D5CDD505-2E9C-101B-9397-08002B2CF9AE}" pid="16" name="ICV">
    <vt:lpwstr>23E7D0FBE50F4907BD54792D94BB081D_13</vt:lpwstr>
  </property>
  <property fmtid="{D5CDD505-2E9C-101B-9397-08002B2CF9AE}" pid="17" name="DoublePage">
    <vt:lpwstr>true</vt:lpwstr>
  </property>
</Properties>
</file>